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Annual Notification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Eastmont Highly Capable Program</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Any person, (including a parent, guardian, teacher, or student) may nominate/refer a student for Eastmont’s Highly Capable Program.  It provides students of high academic and intellectual ability an opportunity to explore concepts in greater depth and further develop their intellectual thinking and creativity.  To participate in the Highly Capable Program, students must meet very rigorous criteria and be selected by their school’s multidisciplinary team.</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To make a nomination, complete the Highly Capable Program Nomination Form available at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www.eastmont206.org</w:t>
        </w:r>
      </w:hyperlink>
      <w:r w:rsidDel="00000000" w:rsidR="00000000" w:rsidRPr="00000000">
        <w:rPr>
          <w:rFonts w:ascii="Times New Roman" w:cs="Times New Roman" w:eastAsia="Times New Roman" w:hAnsi="Times New Roman"/>
          <w:color w:val="222222"/>
          <w:sz w:val="24"/>
          <w:szCs w:val="24"/>
          <w:highlight w:val="white"/>
          <w:rtl w:val="0"/>
        </w:rPr>
        <w:t xml:space="preserve">, or at your student’s school. The referral/nomination window is open from December 3, 2018 through January 11, 2019. In order for a student to be considered for this program, nominations </w:t>
      </w:r>
      <w:r w:rsidDel="00000000" w:rsidR="00000000" w:rsidRPr="00000000">
        <w:rPr>
          <w:rFonts w:ascii="Times New Roman" w:cs="Times New Roman" w:eastAsia="Times New Roman" w:hAnsi="Times New Roman"/>
          <w:b w:val="1"/>
          <w:color w:val="222222"/>
          <w:sz w:val="24"/>
          <w:szCs w:val="24"/>
          <w:highlight w:val="white"/>
          <w:u w:val="single"/>
          <w:rtl w:val="0"/>
        </w:rPr>
        <w:t xml:space="preserve">must</w:t>
      </w:r>
      <w:r w:rsidDel="00000000" w:rsidR="00000000" w:rsidRPr="00000000">
        <w:rPr>
          <w:rFonts w:ascii="Times New Roman" w:cs="Times New Roman" w:eastAsia="Times New Roman" w:hAnsi="Times New Roman"/>
          <w:color w:val="222222"/>
          <w:sz w:val="24"/>
          <w:szCs w:val="24"/>
          <w:highlight w:val="white"/>
          <w:rtl w:val="0"/>
        </w:rPr>
        <w:t xml:space="preserve"> be returned to the student’s school by January 11, 2019.</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Notificación Anual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Programa Altamente Capacitado de Eastmont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Cualquier persona (incluyendo padres, guardián, maestro o estudiante) puede nominar al estudiante para el Programa Altamente Capacitado de Eastmont. Le provee al estudiante con habilidad académica e intelectual la oportunidad de explorar conceptos más a fondo y desarrollar sus pensamientos intelectuales e creativos. Para participar en el Programa Altamente Capacitado, los estudiantes deben reunir criterios rigurosos y ser elegido por el equipo multidisciplinario de la escuela.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Para hacer su nominación, complete la Forma de Nominación al Programa Altamente Capacitado, disponible en la escuela de su hijo/a o en</w:t>
      </w:r>
      <w:hyperlink r:id="rId7">
        <w:r w:rsidDel="00000000" w:rsidR="00000000" w:rsidRPr="00000000">
          <w:rPr>
            <w:rFonts w:ascii="Times New Roman" w:cs="Times New Roman" w:eastAsia="Times New Roman" w:hAnsi="Times New Roman"/>
            <w:color w:val="002060"/>
            <w:sz w:val="24"/>
            <w:szCs w:val="24"/>
            <w:rtl w:val="0"/>
          </w:rPr>
          <w:t xml:space="preserve"> </w:t>
        </w:r>
      </w:hyperlink>
      <w:hyperlink r:id="rId8">
        <w:r w:rsidDel="00000000" w:rsidR="00000000" w:rsidRPr="00000000">
          <w:rPr>
            <w:rFonts w:ascii="Times New Roman" w:cs="Times New Roman" w:eastAsia="Times New Roman" w:hAnsi="Times New Roman"/>
            <w:color w:val="002060"/>
            <w:sz w:val="24"/>
            <w:szCs w:val="24"/>
            <w:u w:val="single"/>
            <w:rtl w:val="0"/>
          </w:rPr>
          <w:t xml:space="preserve">www.eastmont206.org</w:t>
        </w:r>
      </w:hyperlink>
      <w:r w:rsidDel="00000000" w:rsidR="00000000" w:rsidRPr="00000000">
        <w:rPr>
          <w:rFonts w:ascii="Times New Roman" w:cs="Times New Roman" w:eastAsia="Times New Roman" w:hAnsi="Times New Roman"/>
          <w:color w:val="002060"/>
          <w:sz w:val="24"/>
          <w:szCs w:val="24"/>
          <w:rtl w:val="0"/>
        </w:rPr>
        <w:t xml:space="preserve">. La ventanilla de tiempo es del 3 de Diciembre 2018 al 11 de Enero del 2019. La forma </w:t>
      </w:r>
      <w:r w:rsidDel="00000000" w:rsidR="00000000" w:rsidRPr="00000000">
        <w:rPr>
          <w:rFonts w:ascii="Times New Roman" w:cs="Times New Roman" w:eastAsia="Times New Roman" w:hAnsi="Times New Roman"/>
          <w:b w:val="1"/>
          <w:color w:val="002060"/>
          <w:sz w:val="24"/>
          <w:szCs w:val="24"/>
          <w:u w:val="single"/>
          <w:rtl w:val="0"/>
        </w:rPr>
        <w:t xml:space="preserve">debe</w:t>
      </w:r>
      <w:r w:rsidDel="00000000" w:rsidR="00000000" w:rsidRPr="00000000">
        <w:rPr>
          <w:rFonts w:ascii="Times New Roman" w:cs="Times New Roman" w:eastAsia="Times New Roman" w:hAnsi="Times New Roman"/>
          <w:color w:val="002060"/>
          <w:sz w:val="24"/>
          <w:szCs w:val="24"/>
          <w:rtl w:val="0"/>
        </w:rPr>
        <w:t xml:space="preserve"> ser regresada antes del 12 de Enero para que los estudiantes sean considerados para el programa.</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stmont206.org/" TargetMode="External"/><Relationship Id="rId7" Type="http://schemas.openxmlformats.org/officeDocument/2006/relationships/hyperlink" Target="http://www.eastmont206.org/" TargetMode="External"/><Relationship Id="rId8" Type="http://schemas.openxmlformats.org/officeDocument/2006/relationships/hyperlink" Target="http://www.eastmont20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