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tbl>
      <w:tblPr>
        <w:tblStyle w:val="Table1"/>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2520"/>
        <w:gridCol w:w="2220"/>
        <w:gridCol w:w="2820"/>
        <w:gridCol w:w="2520"/>
        <w:tblGridChange w:id="0">
          <w:tblGrid>
            <w:gridCol w:w="2520"/>
            <w:gridCol w:w="2520"/>
            <w:gridCol w:w="2520"/>
            <w:gridCol w:w="2220"/>
            <w:gridCol w:w="2820"/>
            <w:gridCol w:w="2520"/>
          </w:tblGrid>
        </w:tblGridChange>
      </w:tblGrid>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Session Times</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Monday </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Tuesday</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Wednesday</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Thursday</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Friday</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7:30 - 7:55</w:t>
            </w:r>
          </w:p>
        </w:tc>
        <w:tc>
          <w:tcPr>
            <w:tcBorders>
              <w:left w:color="000000" w:space="0" w:sz="18" w:val="single"/>
              <w:right w:color="000000" w:space="0" w:sz="1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Team Meeting</w:t>
            </w:r>
          </w:p>
        </w:tc>
        <w:tc>
          <w:tcPr>
            <w:tcBorders>
              <w:left w:color="000000" w:space="0" w:sz="18" w:val="single"/>
              <w:right w:color="000000" w:space="0" w:sz="1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pPr>
            <w:r w:rsidDel="00000000" w:rsidR="00000000" w:rsidRPr="00000000">
              <w:rPr>
                <w:rtl w:val="0"/>
              </w:rPr>
              <w:t xml:space="preserve">Team Meeting</w:t>
            </w:r>
          </w:p>
        </w:tc>
        <w:tc>
          <w:tcPr>
            <w:tcBorders>
              <w:left w:color="000000" w:space="0" w:sz="18" w:val="single"/>
              <w:right w:color="000000" w:space="0" w:sz="1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pPr>
            <w:r w:rsidDel="00000000" w:rsidR="00000000" w:rsidRPr="00000000">
              <w:rPr>
                <w:rtl w:val="0"/>
              </w:rPr>
              <w:t xml:space="preserve">Team Meeting</w:t>
            </w:r>
          </w:p>
        </w:tc>
        <w:tc>
          <w:tcPr>
            <w:tcBorders>
              <w:left w:color="000000" w:space="0" w:sz="18" w:val="single"/>
              <w:right w:color="000000" w:space="0" w:sz="1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pPr>
            <w:r w:rsidDel="00000000" w:rsidR="00000000" w:rsidRPr="00000000">
              <w:rPr>
                <w:rtl w:val="0"/>
              </w:rPr>
              <w:t xml:space="preserve">Team Meeting</w:t>
            </w:r>
          </w:p>
        </w:tc>
        <w:tc>
          <w:tcPr>
            <w:tcBorders>
              <w:left w:color="000000" w:space="0" w:sz="18" w:val="single"/>
            </w:tcBorders>
            <w:shd w:fill="00ff00"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pPr>
            <w:r w:rsidDel="00000000" w:rsidR="00000000" w:rsidRPr="00000000">
              <w:rPr>
                <w:rtl w:val="0"/>
              </w:rPr>
              <w:t xml:space="preserve">Team Meeting</w:t>
            </w: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rPr>
            </w:pPr>
            <w:r w:rsidDel="00000000" w:rsidR="00000000" w:rsidRPr="00000000">
              <w:rPr>
                <w:b w:val="1"/>
                <w:rtl w:val="0"/>
              </w:rPr>
              <w:t xml:space="preserve">8:00 - 8:25</w:t>
            </w:r>
          </w:p>
        </w:tc>
        <w:tc>
          <w:tcPr>
            <w:tcBorders>
              <w:left w:color="000000" w:space="0" w:sz="18" w:val="single"/>
              <w:right w:color="000000" w:space="0" w:sz="1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Science - Live</w:t>
            </w:r>
          </w:p>
        </w:tc>
        <w:tc>
          <w:tcPr>
            <w:tcBorders>
              <w:left w:color="000000" w:space="0" w:sz="18" w:val="single"/>
              <w:right w:color="000000" w:space="0" w:sz="1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pPr>
            <w:r w:rsidDel="00000000" w:rsidR="00000000" w:rsidRPr="00000000">
              <w:rPr>
                <w:rtl w:val="0"/>
              </w:rPr>
              <w:t xml:space="preserve">English - Live</w:t>
            </w:r>
          </w:p>
        </w:tc>
        <w:tc>
          <w:tcPr>
            <w:tcBorders>
              <w:left w:color="000000" w:space="0" w:sz="18" w:val="single"/>
              <w:right w:color="000000" w:space="0" w:sz="1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Special Ed - Live</w:t>
            </w:r>
          </w:p>
        </w:tc>
        <w:tc>
          <w:tcPr>
            <w:tcBorders>
              <w:left w:color="000000" w:space="0" w:sz="18" w:val="single"/>
              <w:right w:color="000000" w:space="0" w:sz="18"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pPr>
            <w:r w:rsidDel="00000000" w:rsidR="00000000" w:rsidRPr="00000000">
              <w:rPr>
                <w:rtl w:val="0"/>
              </w:rPr>
              <w:t xml:space="preserve">For Lang - Live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9daf8" w:val="clear"/>
              </w:rPr>
            </w:pPr>
            <w:r w:rsidDel="00000000" w:rsidR="00000000" w:rsidRPr="00000000">
              <w:rPr>
                <w:shd w:fill="c9daf8" w:val="clear"/>
                <w:rtl w:val="0"/>
              </w:rPr>
              <w:t xml:space="preserve">AM - reserved for</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8:30 - 8:55</w:t>
            </w:r>
          </w:p>
        </w:tc>
        <w:tc>
          <w:tcPr>
            <w:tcBorders>
              <w:left w:color="000000" w:space="0" w:sz="18" w:val="single"/>
              <w:right w:color="000000" w:space="0" w:sz="1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Science - Office</w:t>
            </w:r>
          </w:p>
        </w:tc>
        <w:tc>
          <w:tcPr>
            <w:tcBorders>
              <w:left w:color="000000" w:space="0" w:sz="18" w:val="single"/>
              <w:right w:color="000000" w:space="0" w:sz="1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pPr>
            <w:r w:rsidDel="00000000" w:rsidR="00000000" w:rsidRPr="00000000">
              <w:rPr>
                <w:rtl w:val="0"/>
              </w:rPr>
              <w:t xml:space="preserve">English - Office</w:t>
            </w:r>
          </w:p>
        </w:tc>
        <w:tc>
          <w:tcPr>
            <w:tcBorders>
              <w:left w:color="000000" w:space="0" w:sz="18" w:val="single"/>
              <w:right w:color="000000" w:space="0" w:sz="1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pPr>
            <w:r w:rsidDel="00000000" w:rsidR="00000000" w:rsidRPr="00000000">
              <w:rPr>
                <w:rtl w:val="0"/>
              </w:rPr>
              <w:t xml:space="preserve">Special Ed - Office</w:t>
            </w:r>
          </w:p>
        </w:tc>
        <w:tc>
          <w:tcPr>
            <w:tcBorders>
              <w:left w:color="000000" w:space="0" w:sz="18" w:val="single"/>
              <w:right w:color="000000" w:space="0" w:sz="18"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pPr>
            <w:r w:rsidDel="00000000" w:rsidR="00000000" w:rsidRPr="00000000">
              <w:rPr>
                <w:rtl w:val="0"/>
              </w:rPr>
              <w:t xml:space="preserve">For Lang - Office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shd w:fill="c9daf8" w:val="clear"/>
              </w:rPr>
            </w:pPr>
            <w:r w:rsidDel="00000000" w:rsidR="00000000" w:rsidRPr="00000000">
              <w:rPr>
                <w:shd w:fill="c9daf8" w:val="clear"/>
                <w:rtl w:val="0"/>
              </w:rPr>
              <w:t xml:space="preserve">Support services to</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*Science includes Ag</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16"/>
                <w:szCs w:val="16"/>
              </w:rPr>
            </w:pPr>
            <w:r w:rsidDel="00000000" w:rsidR="00000000" w:rsidRPr="00000000">
              <w:rPr>
                <w:sz w:val="16"/>
                <w:szCs w:val="16"/>
                <w:rtl w:val="0"/>
              </w:rPr>
              <w:t xml:space="preserve">*Foreign Language includes ASL</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9daf8" w:val="clear"/>
              </w:rPr>
            </w:pPr>
            <w:r w:rsidDel="00000000" w:rsidR="00000000" w:rsidRPr="00000000">
              <w:rPr>
                <w:shd w:fill="c9daf8" w:val="clear"/>
                <w:rtl w:val="0"/>
              </w:rPr>
              <w:t xml:space="preserve">Reach out to IEP,</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9:00 - 9:25</w:t>
            </w:r>
          </w:p>
        </w:tc>
        <w:tc>
          <w:tcPr>
            <w:tcBorders>
              <w:left w:color="000000" w:space="0" w:sz="18" w:val="single"/>
              <w:right w:color="000000" w:space="0" w:sz="1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pPr>
            <w:r w:rsidDel="00000000" w:rsidR="00000000" w:rsidRPr="00000000">
              <w:rPr>
                <w:rtl w:val="0"/>
              </w:rPr>
              <w:t xml:space="preserve">CTE - M/W - Live</w:t>
            </w:r>
          </w:p>
        </w:tc>
        <w:tc>
          <w:tcPr>
            <w:tcBorders>
              <w:left w:color="000000" w:space="0" w:sz="18" w:val="single"/>
              <w:right w:color="000000" w:space="0" w:sz="1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Dwnstrs Elective - Live</w:t>
            </w:r>
          </w:p>
        </w:tc>
        <w:tc>
          <w:tcPr>
            <w:tcBorders>
              <w:left w:color="000000" w:space="0" w:sz="18" w:val="single"/>
              <w:right w:color="000000" w:space="0" w:sz="1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pPr>
            <w:r w:rsidDel="00000000" w:rsidR="00000000" w:rsidRPr="00000000">
              <w:rPr>
                <w:rtl w:val="0"/>
              </w:rPr>
              <w:t xml:space="preserve">AP/APEX/ALE - Live</w:t>
            </w:r>
          </w:p>
        </w:tc>
        <w:tc>
          <w:tcPr>
            <w:tcBorders>
              <w:left w:color="000000" w:space="0" w:sz="18" w:val="single"/>
              <w:right w:color="000000" w:space="0" w:sz="1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pPr>
            <w:r w:rsidDel="00000000" w:rsidR="00000000" w:rsidRPr="00000000">
              <w:rPr>
                <w:rtl w:val="0"/>
              </w:rPr>
              <w:t xml:space="preserve">Social Studies - Live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9daf8" w:val="clear"/>
              </w:rPr>
            </w:pPr>
            <w:r w:rsidDel="00000000" w:rsidR="00000000" w:rsidRPr="00000000">
              <w:rPr>
                <w:shd w:fill="c9daf8" w:val="clear"/>
                <w:rtl w:val="0"/>
              </w:rPr>
              <w:t xml:space="preserve">ELL, Migrant,</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9:30-9:55</w:t>
            </w:r>
          </w:p>
        </w:tc>
        <w:tc>
          <w:tcPr>
            <w:tcBorders>
              <w:left w:color="000000" w:space="0" w:sz="18" w:val="single"/>
              <w:right w:color="000000" w:space="0" w:sz="1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CTE - M/W - Office</w:t>
            </w:r>
          </w:p>
        </w:tc>
        <w:tc>
          <w:tcPr>
            <w:tcBorders>
              <w:left w:color="000000" w:space="0" w:sz="18" w:val="single"/>
              <w:right w:color="000000" w:space="0" w:sz="1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Down Elective - Office</w:t>
            </w:r>
          </w:p>
        </w:tc>
        <w:tc>
          <w:tcPr>
            <w:tcBorders>
              <w:left w:color="000000" w:space="0" w:sz="18" w:val="single"/>
              <w:right w:color="000000" w:space="0" w:sz="1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pPr>
            <w:r w:rsidDel="00000000" w:rsidR="00000000" w:rsidRPr="00000000">
              <w:rPr>
                <w:rtl w:val="0"/>
              </w:rPr>
              <w:t xml:space="preserve">AP/APEX/ALE - Office</w:t>
            </w:r>
          </w:p>
        </w:tc>
        <w:tc>
          <w:tcPr>
            <w:tcBorders>
              <w:left w:color="000000" w:space="0" w:sz="18" w:val="single"/>
              <w:right w:color="000000" w:space="0" w:sz="1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pPr>
            <w:r w:rsidDel="00000000" w:rsidR="00000000" w:rsidRPr="00000000">
              <w:rPr>
                <w:rtl w:val="0"/>
              </w:rPr>
              <w:t xml:space="preserve">Social Studies - Office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c9daf8" w:val="clear"/>
              </w:rPr>
            </w:pPr>
            <w:r w:rsidDel="00000000" w:rsidR="00000000" w:rsidRPr="00000000">
              <w:rPr>
                <w:shd w:fill="c9daf8" w:val="clear"/>
                <w:rtl w:val="0"/>
              </w:rPr>
              <w:t xml:space="preserve">Bilingual and etc.</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pPr>
            <w:r w:rsidDel="00000000" w:rsidR="00000000" w:rsidRPr="00000000">
              <w:rPr>
                <w:sz w:val="16"/>
                <w:szCs w:val="16"/>
                <w:rtl w:val="0"/>
              </w:rPr>
              <w:t xml:space="preserve">*Elective includes Family/ Consumer Science &amp; Health</w:t>
            </w: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10:00 - 10:25</w:t>
            </w:r>
          </w:p>
        </w:tc>
        <w:tc>
          <w:tcPr>
            <w:tcBorders>
              <w:left w:color="000000" w:space="0" w:sz="18" w:val="single"/>
              <w:right w:color="000000" w:space="0" w:sz="1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pPr>
            <w:r w:rsidDel="00000000" w:rsidR="00000000" w:rsidRPr="00000000">
              <w:rPr>
                <w:rtl w:val="0"/>
              </w:rPr>
              <w:t xml:space="preserve">CTE - Business - Live</w:t>
            </w:r>
          </w:p>
        </w:tc>
        <w:tc>
          <w:tcPr>
            <w:tcBorders>
              <w:left w:color="000000" w:space="0" w:sz="18" w:val="single"/>
              <w:right w:color="000000" w:space="0" w:sz="18" w:val="single"/>
            </w:tcBorders>
            <w:shd w:fill="00ffff"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Upstairs Elective - Live</w:t>
            </w:r>
          </w:p>
        </w:tc>
        <w:tc>
          <w:tcPr>
            <w:tcBorders>
              <w:left w:color="000000" w:space="0" w:sz="18" w:val="single"/>
              <w:right w:color="000000" w:space="0" w:sz="1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Arts - Live</w:t>
            </w:r>
          </w:p>
        </w:tc>
        <w:tc>
          <w:tcPr>
            <w:tcBorders>
              <w:left w:color="000000" w:space="0" w:sz="18" w:val="single"/>
              <w:right w:color="000000" w:space="0" w:sz="1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pPr>
            <w:r w:rsidDel="00000000" w:rsidR="00000000" w:rsidRPr="00000000">
              <w:rPr>
                <w:rtl w:val="0"/>
              </w:rPr>
              <w:t xml:space="preserve">English - Live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10:30 - 10:55</w:t>
            </w:r>
          </w:p>
        </w:tc>
        <w:tc>
          <w:tcPr>
            <w:tcBorders>
              <w:left w:color="000000" w:space="0" w:sz="18" w:val="single"/>
              <w:right w:color="000000" w:space="0" w:sz="1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pPr>
            <w:r w:rsidDel="00000000" w:rsidR="00000000" w:rsidRPr="00000000">
              <w:rPr>
                <w:rtl w:val="0"/>
              </w:rPr>
              <w:t xml:space="preserve">CTE - Business - Office</w:t>
            </w:r>
          </w:p>
        </w:tc>
        <w:tc>
          <w:tcPr>
            <w:tcBorders>
              <w:left w:color="000000" w:space="0" w:sz="18" w:val="single"/>
              <w:right w:color="000000" w:space="0" w:sz="18" w:val="single"/>
            </w:tcBorders>
            <w:shd w:fill="00ffff"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Up Elective - Office</w:t>
            </w:r>
          </w:p>
        </w:tc>
        <w:tc>
          <w:tcPr>
            <w:tcBorders>
              <w:left w:color="000000" w:space="0" w:sz="18" w:val="single"/>
              <w:right w:color="000000" w:space="0" w:sz="1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Arts - Office</w:t>
            </w:r>
          </w:p>
        </w:tc>
        <w:tc>
          <w:tcPr>
            <w:tcBorders>
              <w:left w:color="000000" w:space="0" w:sz="18" w:val="single"/>
              <w:right w:color="000000" w:space="0" w:sz="1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English - Office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pPr>
            <w:r w:rsidDel="00000000" w:rsidR="00000000" w:rsidRPr="00000000">
              <w:rPr>
                <w:sz w:val="16"/>
                <w:szCs w:val="16"/>
                <w:rtl w:val="0"/>
              </w:rPr>
              <w:t xml:space="preserve">*Elective includes Family/ Consumer Science &amp; Health</w:t>
            </w: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pPr>
            <w:r w:rsidDel="00000000" w:rsidR="00000000" w:rsidRPr="00000000">
              <w:rPr>
                <w:rtl w:val="0"/>
              </w:rPr>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11:00 - 11:25</w:t>
            </w:r>
          </w:p>
        </w:tc>
        <w:tc>
          <w:tcPr>
            <w:tcBorders>
              <w:left w:color="000000" w:space="0" w:sz="18" w:val="single"/>
              <w:right w:color="000000" w:space="0" w:sz="1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pPr>
            <w:r w:rsidDel="00000000" w:rsidR="00000000" w:rsidRPr="00000000">
              <w:rPr>
                <w:rtl w:val="0"/>
              </w:rPr>
              <w:t xml:space="preserve">PE - Live</w:t>
            </w:r>
          </w:p>
        </w:tc>
        <w:tc>
          <w:tcPr>
            <w:tcBorders>
              <w:left w:color="000000" w:space="0" w:sz="18" w:val="single"/>
              <w:right w:color="000000" w:space="0" w:sz="1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pPr>
            <w:r w:rsidDel="00000000" w:rsidR="00000000" w:rsidRPr="00000000">
              <w:rPr>
                <w:rtl w:val="0"/>
              </w:rPr>
              <w:t xml:space="preserve">Math - Live</w:t>
            </w:r>
          </w:p>
        </w:tc>
        <w:tc>
          <w:tcPr>
            <w:tcBorders>
              <w:left w:color="000000" w:space="0" w:sz="18" w:val="single"/>
              <w:right w:color="000000" w:space="0" w:sz="1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CTE -</w:t>
            </w:r>
            <w:r w:rsidDel="00000000" w:rsidR="00000000" w:rsidRPr="00000000">
              <w:rPr>
                <w:rtl w:val="0"/>
              </w:rPr>
              <w:t xml:space="preserve"> M/W</w:t>
            </w:r>
            <w:r w:rsidDel="00000000" w:rsidR="00000000" w:rsidRPr="00000000">
              <w:rPr>
                <w:rtl w:val="0"/>
              </w:rPr>
              <w:t xml:space="preserve"> - Live</w:t>
            </w:r>
          </w:p>
        </w:tc>
        <w:tc>
          <w:tcPr>
            <w:tcBorders>
              <w:left w:color="000000" w:space="0" w:sz="18" w:val="single"/>
              <w:right w:color="000000" w:space="0" w:sz="1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pPr>
            <w:r w:rsidDel="00000000" w:rsidR="00000000" w:rsidRPr="00000000">
              <w:rPr>
                <w:rtl w:val="0"/>
              </w:rPr>
              <w:t xml:space="preserve">Dwnstrs Elective - Live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11:30 - 11:55</w:t>
            </w:r>
          </w:p>
        </w:tc>
        <w:tc>
          <w:tcPr>
            <w:tcBorders>
              <w:left w:color="000000" w:space="0" w:sz="18" w:val="single"/>
              <w:right w:color="000000" w:space="0" w:sz="1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PE - Office</w:t>
            </w:r>
          </w:p>
        </w:tc>
        <w:tc>
          <w:tcPr>
            <w:tcBorders>
              <w:left w:color="000000" w:space="0" w:sz="18" w:val="single"/>
              <w:right w:color="000000" w:space="0" w:sz="1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pPr>
            <w:r w:rsidDel="00000000" w:rsidR="00000000" w:rsidRPr="00000000">
              <w:rPr>
                <w:rtl w:val="0"/>
              </w:rPr>
              <w:t xml:space="preserve">Math - Office</w:t>
            </w:r>
          </w:p>
        </w:tc>
        <w:tc>
          <w:tcPr>
            <w:tcBorders>
              <w:left w:color="000000" w:space="0" w:sz="18" w:val="single"/>
              <w:right w:color="000000" w:space="0" w:sz="1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pPr>
            <w:r w:rsidDel="00000000" w:rsidR="00000000" w:rsidRPr="00000000">
              <w:rPr>
                <w:rtl w:val="0"/>
              </w:rPr>
              <w:t xml:space="preserve">CTE - M/W - Office</w:t>
            </w:r>
          </w:p>
        </w:tc>
        <w:tc>
          <w:tcPr>
            <w:tcBorders>
              <w:left w:color="000000" w:space="0" w:sz="18" w:val="single"/>
              <w:right w:color="000000" w:space="0" w:sz="1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Down Elective - Office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pPr>
            <w:r w:rsidDel="00000000" w:rsidR="00000000" w:rsidRPr="00000000">
              <w:rPr>
                <w:rtl w:val="0"/>
              </w:rPr>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12:30 - 12:55</w:t>
            </w:r>
          </w:p>
        </w:tc>
        <w:tc>
          <w:tcPr>
            <w:tcBorders>
              <w:left w:color="000000" w:space="0" w:sz="18" w:val="single"/>
              <w:right w:color="000000" w:space="0" w:sz="1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Special Ed - Live</w:t>
            </w:r>
          </w:p>
        </w:tc>
        <w:tc>
          <w:tcPr>
            <w:tcBorders>
              <w:left w:color="000000" w:space="0" w:sz="18" w:val="single"/>
              <w:right w:color="000000" w:space="0" w:sz="18"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For Lang - Live</w:t>
            </w:r>
          </w:p>
        </w:tc>
        <w:tc>
          <w:tcPr>
            <w:tcBorders>
              <w:left w:color="000000" w:space="0" w:sz="18" w:val="single"/>
              <w:right w:color="000000" w:space="0" w:sz="1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CTE - Business - Live</w:t>
            </w:r>
          </w:p>
        </w:tc>
        <w:tc>
          <w:tcPr>
            <w:tcBorders>
              <w:left w:color="000000" w:space="0" w:sz="18" w:val="single"/>
              <w:right w:color="000000" w:space="0" w:sz="18" w:val="single"/>
            </w:tcBorders>
            <w:shd w:fill="00ffff"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Upstairs Elective - Live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PM - reserved for staff </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1:00 - 1:25</w:t>
            </w:r>
          </w:p>
        </w:tc>
        <w:tc>
          <w:tcPr>
            <w:tcBorders>
              <w:left w:color="000000" w:space="0" w:sz="18" w:val="single"/>
              <w:right w:color="000000" w:space="0" w:sz="1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pPr>
            <w:r w:rsidDel="00000000" w:rsidR="00000000" w:rsidRPr="00000000">
              <w:rPr>
                <w:rtl w:val="0"/>
              </w:rPr>
              <w:t xml:space="preserve">Special Ed - Office</w:t>
            </w:r>
          </w:p>
        </w:tc>
        <w:tc>
          <w:tcPr>
            <w:tcBorders>
              <w:left w:color="000000" w:space="0" w:sz="18" w:val="single"/>
              <w:right w:color="000000" w:space="0" w:sz="18"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pPr>
            <w:r w:rsidDel="00000000" w:rsidR="00000000" w:rsidRPr="00000000">
              <w:rPr>
                <w:rtl w:val="0"/>
              </w:rPr>
              <w:t xml:space="preserve">For Lang - Office</w:t>
            </w:r>
          </w:p>
        </w:tc>
        <w:tc>
          <w:tcPr>
            <w:tcBorders>
              <w:left w:color="000000" w:space="0" w:sz="18" w:val="single"/>
              <w:right w:color="000000" w:space="0" w:sz="1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pPr>
            <w:r w:rsidDel="00000000" w:rsidR="00000000" w:rsidRPr="00000000">
              <w:rPr>
                <w:rtl w:val="0"/>
              </w:rPr>
              <w:t xml:space="preserve">CTE - Business - Office</w:t>
            </w:r>
          </w:p>
        </w:tc>
        <w:tc>
          <w:tcPr>
            <w:tcBorders>
              <w:left w:color="000000" w:space="0" w:sz="18" w:val="single"/>
              <w:right w:color="000000" w:space="0" w:sz="18" w:val="single"/>
            </w:tcBorders>
            <w:shd w:fill="00ffff"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Up Elective - Office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Zoom meetings as</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sz w:val="16"/>
                <w:szCs w:val="16"/>
                <w:rtl w:val="0"/>
              </w:rPr>
              <w:t xml:space="preserve">*Foreign Language includes ASL</w:t>
            </w: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sz w:val="16"/>
                <w:szCs w:val="16"/>
                <w:rtl w:val="0"/>
              </w:rPr>
              <w:t xml:space="preserve">*Elective includes Family/Consumer Science</w:t>
            </w:r>
            <w:r w:rsidDel="00000000" w:rsidR="00000000" w:rsidRPr="00000000">
              <w:rPr>
                <w:rtl w:val="0"/>
              </w:rPr>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needed.</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1:30 - 1:55</w:t>
            </w:r>
          </w:p>
        </w:tc>
        <w:tc>
          <w:tcPr>
            <w:tcBorders>
              <w:left w:color="000000" w:space="0" w:sz="18" w:val="single"/>
              <w:right w:color="000000" w:space="0" w:sz="1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pPr>
            <w:r w:rsidDel="00000000" w:rsidR="00000000" w:rsidRPr="00000000">
              <w:rPr>
                <w:rtl w:val="0"/>
              </w:rPr>
              <w:t xml:space="preserve">AP/APEX/ALE - Live</w:t>
            </w:r>
          </w:p>
        </w:tc>
        <w:tc>
          <w:tcPr>
            <w:tcBorders>
              <w:left w:color="000000" w:space="0" w:sz="18" w:val="single"/>
              <w:right w:color="000000" w:space="0" w:sz="1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Social Studies - Live</w:t>
            </w:r>
          </w:p>
        </w:tc>
        <w:tc>
          <w:tcPr>
            <w:tcBorders>
              <w:left w:color="000000" w:space="0" w:sz="18" w:val="single"/>
              <w:right w:color="000000" w:space="0" w:sz="1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pPr>
            <w:r w:rsidDel="00000000" w:rsidR="00000000" w:rsidRPr="00000000">
              <w:rPr>
                <w:rtl w:val="0"/>
              </w:rPr>
              <w:t xml:space="preserve">Science - Live</w:t>
            </w:r>
          </w:p>
        </w:tc>
        <w:tc>
          <w:tcPr>
            <w:tcBorders>
              <w:left w:color="000000" w:space="0" w:sz="18" w:val="single"/>
              <w:right w:color="000000" w:space="0" w:sz="1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pPr>
            <w:r w:rsidDel="00000000" w:rsidR="00000000" w:rsidRPr="00000000">
              <w:rPr>
                <w:rtl w:val="0"/>
              </w:rPr>
              <w:t xml:space="preserve">Math - Live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2:00 - 2:30</w:t>
            </w:r>
          </w:p>
        </w:tc>
        <w:tc>
          <w:tcPr>
            <w:tcBorders>
              <w:left w:color="000000" w:space="0" w:sz="18" w:val="single"/>
              <w:right w:color="000000" w:space="0" w:sz="1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AP/APEX/ALE - Office</w:t>
            </w:r>
          </w:p>
        </w:tc>
        <w:tc>
          <w:tcPr>
            <w:tcBorders>
              <w:left w:color="000000" w:space="0" w:sz="18" w:val="single"/>
              <w:right w:color="000000" w:space="0" w:sz="1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pPr>
            <w:r w:rsidDel="00000000" w:rsidR="00000000" w:rsidRPr="00000000">
              <w:rPr>
                <w:rtl w:val="0"/>
              </w:rPr>
              <w:t xml:space="preserve">Social Studies - Office</w:t>
            </w:r>
          </w:p>
        </w:tc>
        <w:tc>
          <w:tcPr>
            <w:tcBorders>
              <w:left w:color="000000" w:space="0" w:sz="18" w:val="single"/>
              <w:right w:color="000000" w:space="0" w:sz="1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Science - Office</w:t>
            </w:r>
          </w:p>
        </w:tc>
        <w:tc>
          <w:tcPr>
            <w:tcBorders>
              <w:left w:color="000000" w:space="0" w:sz="18" w:val="single"/>
              <w:right w:color="000000" w:space="0" w:sz="1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pPr>
            <w:r w:rsidDel="00000000" w:rsidR="00000000" w:rsidRPr="00000000">
              <w:rPr>
                <w:rtl w:val="0"/>
              </w:rPr>
              <w:t xml:space="preserve">Math Office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74">
      <w:pPr>
        <w:rPr>
          <w:b w:val="1"/>
        </w:rPr>
      </w:pPr>
      <w:r w:rsidDel="00000000" w:rsidR="00000000" w:rsidRPr="00000000">
        <w:rPr>
          <w:b w:val="1"/>
          <w:rtl w:val="0"/>
        </w:rPr>
        <w:t xml:space="preserve"> (M/W)= Metals, Woodshop                                                                                                                     *Choir/Strings/Band are electives</w:t>
      </w:r>
    </w:p>
    <w:p w:rsidR="00000000" w:rsidDel="00000000" w:rsidP="00000000" w:rsidRDefault="00000000" w:rsidRPr="00000000" w14:paraId="00000075">
      <w:pPr>
        <w:rPr>
          <w:sz w:val="28"/>
          <w:szCs w:val="28"/>
        </w:rPr>
      </w:pPr>
      <w:r w:rsidDel="00000000" w:rsidR="00000000" w:rsidRPr="00000000">
        <w:rPr>
          <w:rtl w:val="0"/>
        </w:rPr>
      </w:r>
    </w:p>
    <w:p w:rsidR="00000000" w:rsidDel="00000000" w:rsidP="00000000" w:rsidRDefault="00000000" w:rsidRPr="00000000" w14:paraId="00000076">
      <w:pPr>
        <w:numPr>
          <w:ilvl w:val="0"/>
          <w:numId w:val="1"/>
        </w:numPr>
        <w:ind w:left="720" w:hanging="360"/>
        <w:rPr>
          <w:sz w:val="28"/>
          <w:szCs w:val="28"/>
        </w:rPr>
      </w:pPr>
      <w:r w:rsidDel="00000000" w:rsidR="00000000" w:rsidRPr="00000000">
        <w:rPr>
          <w:sz w:val="28"/>
          <w:szCs w:val="28"/>
          <w:rtl w:val="0"/>
        </w:rPr>
        <w:t xml:space="preserve">“Live” Sessions are when teachers may do a live teaching session.  Teachers will let students know in advance via their student email/Google Classroom if there will be a live teaching session.</w:t>
      </w:r>
    </w:p>
    <w:p w:rsidR="00000000" w:rsidDel="00000000" w:rsidP="00000000" w:rsidRDefault="00000000" w:rsidRPr="00000000" w14:paraId="00000077">
      <w:pPr>
        <w:numPr>
          <w:ilvl w:val="0"/>
          <w:numId w:val="1"/>
        </w:numPr>
        <w:ind w:left="720" w:hanging="360"/>
        <w:rPr>
          <w:sz w:val="28"/>
          <w:szCs w:val="28"/>
        </w:rPr>
      </w:pPr>
      <w:r w:rsidDel="00000000" w:rsidR="00000000" w:rsidRPr="00000000">
        <w:rPr>
          <w:sz w:val="28"/>
          <w:szCs w:val="28"/>
          <w:rtl w:val="0"/>
        </w:rPr>
        <w:t xml:space="preserve">“Office” Sessions are when teachers will be available to answer student questions.  This could be live via Google Meets or Zoom, or could be questions in Google Classroom.  Teachers will send out that information via Google Classroom or student email.</w:t>
      </w:r>
    </w:p>
    <w:p w:rsidR="00000000" w:rsidDel="00000000" w:rsidP="00000000" w:rsidRDefault="00000000" w:rsidRPr="00000000" w14:paraId="00000078">
      <w:pPr>
        <w:numPr>
          <w:ilvl w:val="0"/>
          <w:numId w:val="1"/>
        </w:numPr>
        <w:ind w:left="720" w:hanging="360"/>
        <w:rPr>
          <w:sz w:val="28"/>
          <w:szCs w:val="28"/>
        </w:rPr>
      </w:pPr>
      <w:r w:rsidDel="00000000" w:rsidR="00000000" w:rsidRPr="00000000">
        <w:rPr>
          <w:sz w:val="28"/>
          <w:szCs w:val="28"/>
          <w:rtl w:val="0"/>
        </w:rPr>
        <w:t xml:space="preserve">“Down” elective is time for students’ downstairs elective teachers.  This time could also be used as another session for your Art, Music, PE  or health classes.</w:t>
      </w:r>
    </w:p>
    <w:p w:rsidR="00000000" w:rsidDel="00000000" w:rsidP="00000000" w:rsidRDefault="00000000" w:rsidRPr="00000000" w14:paraId="00000079">
      <w:pPr>
        <w:numPr>
          <w:ilvl w:val="0"/>
          <w:numId w:val="1"/>
        </w:numPr>
        <w:ind w:left="720" w:hanging="360"/>
        <w:rPr>
          <w:sz w:val="28"/>
          <w:szCs w:val="28"/>
        </w:rPr>
      </w:pPr>
      <w:r w:rsidDel="00000000" w:rsidR="00000000" w:rsidRPr="00000000">
        <w:rPr>
          <w:sz w:val="28"/>
          <w:szCs w:val="28"/>
          <w:rtl w:val="0"/>
        </w:rPr>
        <w:t xml:space="preserve">“Upstairs” elective is time for students’ upstairs elective teachers.  This time could also be used as another session for your Art, Music, PE,  or Health classes.</w:t>
      </w:r>
    </w:p>
    <w:p w:rsidR="00000000" w:rsidDel="00000000" w:rsidP="00000000" w:rsidRDefault="00000000" w:rsidRPr="00000000" w14:paraId="0000007A">
      <w:pPr>
        <w:numPr>
          <w:ilvl w:val="0"/>
          <w:numId w:val="1"/>
        </w:numPr>
        <w:ind w:left="720" w:hanging="360"/>
        <w:rPr>
          <w:sz w:val="28"/>
          <w:szCs w:val="28"/>
        </w:rPr>
      </w:pPr>
      <w:r w:rsidDel="00000000" w:rsidR="00000000" w:rsidRPr="00000000">
        <w:rPr>
          <w:sz w:val="28"/>
          <w:szCs w:val="28"/>
          <w:rtl w:val="0"/>
        </w:rPr>
        <w:t xml:space="preserve">AP/APEX/ALE time for Advanced Placement and those working on APEX or in an ALE setting.  </w:t>
      </w:r>
    </w:p>
    <w:p w:rsidR="00000000" w:rsidDel="00000000" w:rsidP="00000000" w:rsidRDefault="00000000" w:rsidRPr="00000000" w14:paraId="0000007B">
      <w:pPr>
        <w:numPr>
          <w:ilvl w:val="0"/>
          <w:numId w:val="1"/>
        </w:numPr>
        <w:ind w:left="720" w:hanging="360"/>
        <w:rPr>
          <w:sz w:val="28"/>
          <w:szCs w:val="28"/>
        </w:rPr>
      </w:pPr>
      <w:r w:rsidDel="00000000" w:rsidR="00000000" w:rsidRPr="00000000">
        <w:rPr>
          <w:sz w:val="28"/>
          <w:szCs w:val="28"/>
          <w:rtl w:val="0"/>
        </w:rPr>
        <w:t xml:space="preserve">CTE stands for Career and Technical Education.  M/W stands for Metals and Woodshop.</w:t>
      </w:r>
    </w:p>
    <w:p w:rsidR="00000000" w:rsidDel="00000000" w:rsidP="00000000" w:rsidRDefault="00000000" w:rsidRPr="00000000" w14:paraId="0000007C">
      <w:pPr>
        <w:numPr>
          <w:ilvl w:val="0"/>
          <w:numId w:val="1"/>
        </w:numPr>
        <w:ind w:left="720" w:hanging="360"/>
        <w:rPr>
          <w:sz w:val="28"/>
          <w:szCs w:val="28"/>
        </w:rPr>
      </w:pPr>
      <w:r w:rsidDel="00000000" w:rsidR="00000000" w:rsidRPr="00000000">
        <w:rPr>
          <w:sz w:val="28"/>
          <w:szCs w:val="28"/>
          <w:rtl w:val="0"/>
        </w:rPr>
        <w:t xml:space="preserve">Reach out to your teachers if you have questions, or you have class times overlapping.</w:t>
      </w:r>
    </w:p>
    <w:p w:rsidR="00000000" w:rsidDel="00000000" w:rsidP="00000000" w:rsidRDefault="00000000" w:rsidRPr="00000000" w14:paraId="0000007D">
      <w:pPr>
        <w:ind w:left="720" w:firstLine="0"/>
        <w:rPr/>
      </w:pPr>
      <w:r w:rsidDel="00000000" w:rsidR="00000000" w:rsidRPr="00000000">
        <w:rPr>
          <w:rtl w:val="0"/>
        </w:rPr>
      </w:r>
    </w:p>
    <w:sectPr>
      <w:headerReference r:id="rId6" w:type="default"/>
      <w:pgSz w:h="12240" w:w="15840"/>
      <w:pgMar w:bottom="360" w:top="360" w:left="360" w:right="36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b w:val="1"/>
        <w:color w:val="ff0000"/>
      </w:rPr>
    </w:pPr>
    <w:r w:rsidDel="00000000" w:rsidR="00000000" w:rsidRPr="00000000">
      <w:rPr>
        <w:b w:val="1"/>
        <w:color w:val="ff0000"/>
        <w:rtl w:val="0"/>
      </w:rPr>
      <w:t xml:space="preserve">EJHS On-Line Sessions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