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PROFESSIONAL DEVELOPMENT OPPORTUNITIES</w:t>
      </w:r>
    </w:p>
    <w:tbl>
      <w:tblPr>
        <w:tblStyle w:val="Table1"/>
        <w:tblW w:w="10560.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8205"/>
        <w:tblGridChange w:id="0">
          <w:tblGrid>
            <w:gridCol w:w="2355"/>
            <w:gridCol w:w="8205"/>
          </w:tblGrid>
        </w:tblGridChange>
      </w:tblGrid>
      <w:tr>
        <w:trPr>
          <w:trHeight w:val="6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12"/>
                <w:szCs w:val="12"/>
                <w:highlight w:val="cyan"/>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24"/>
                <w:szCs w:val="24"/>
                <w:highlight w:val="cyan"/>
              </w:rPr>
            </w:pPr>
            <w:r w:rsidDel="00000000" w:rsidR="00000000" w:rsidRPr="00000000">
              <w:rPr>
                <w:rFonts w:ascii="Coming Soon" w:cs="Coming Soon" w:eastAsia="Coming Soon" w:hAnsi="Coming Soon"/>
                <w:b w:val="1"/>
                <w:sz w:val="24"/>
                <w:szCs w:val="24"/>
                <w:highlight w:val="cyan"/>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Coming Soon" w:cs="Coming Soon" w:eastAsia="Coming Soon" w:hAnsi="Coming Soon"/>
                <w:b w:val="1"/>
                <w:sz w:val="12"/>
                <w:szCs w:val="12"/>
                <w:highlight w:val="cyan"/>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oming Soon" w:cs="Coming Soon" w:eastAsia="Coming Soon" w:hAnsi="Coming Soon"/>
                <w:b w:val="1"/>
                <w:sz w:val="24"/>
                <w:szCs w:val="24"/>
                <w:highlight w:val="cyan"/>
              </w:rPr>
            </w:pPr>
            <w:r w:rsidDel="00000000" w:rsidR="00000000" w:rsidRPr="00000000">
              <w:rPr>
                <w:rFonts w:ascii="Coming Soon" w:cs="Coming Soon" w:eastAsia="Coming Soon" w:hAnsi="Coming Soon"/>
                <w:b w:val="1"/>
                <w:sz w:val="24"/>
                <w:szCs w:val="24"/>
                <w:highlight w:val="cyan"/>
                <w:rtl w:val="0"/>
              </w:rPr>
              <w:t xml:space="preserve">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Safe Schools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hyperlink r:id="rId6">
              <w:r w:rsidDel="00000000" w:rsidR="00000000" w:rsidRPr="00000000">
                <w:rPr>
                  <w:rFonts w:ascii="Coming Soon" w:cs="Coming Soon" w:eastAsia="Coming Soon" w:hAnsi="Coming Soon"/>
                  <w:b w:val="1"/>
                  <w:color w:val="1155cc"/>
                  <w:u w:val="single"/>
                  <w:rtl w:val="0"/>
                </w:rPr>
                <w:t xml:space="preserve">COVID-19 training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Safe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28"/>
                <w:szCs w:val="28"/>
              </w:rPr>
            </w:pPr>
            <w:hyperlink r:id="rId7">
              <w:r w:rsidDel="00000000" w:rsidR="00000000" w:rsidRPr="00000000">
                <w:rPr>
                  <w:rFonts w:ascii="Coming Soon" w:cs="Coming Soon" w:eastAsia="Coming Soon" w:hAnsi="Coming Soon"/>
                  <w:b w:val="1"/>
                  <w:color w:val="1155cc"/>
                  <w:highlight w:val="white"/>
                  <w:u w:val="single"/>
                  <w:rtl w:val="0"/>
                </w:rPr>
                <w:t xml:space="preserve">2020-2021 SafeSchools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Google Apps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hd w:fill="ffffff" w:val="clear"/>
              <w:spacing w:after="200" w:before="200" w:line="240" w:lineRule="auto"/>
              <w:rPr>
                <w:rFonts w:ascii="Comic Sans MS" w:cs="Comic Sans MS" w:eastAsia="Comic Sans MS" w:hAnsi="Comic Sans MS"/>
                <w:color w:val="222222"/>
                <w:sz w:val="16"/>
                <w:szCs w:val="16"/>
              </w:rPr>
            </w:pPr>
            <w:r w:rsidDel="00000000" w:rsidR="00000000" w:rsidRPr="00000000">
              <w:rPr>
                <w:rFonts w:ascii="Comic Sans MS" w:cs="Comic Sans MS" w:eastAsia="Comic Sans MS" w:hAnsi="Comic Sans MS"/>
                <w:color w:val="222222"/>
                <w:sz w:val="16"/>
                <w:szCs w:val="16"/>
                <w:rtl w:val="0"/>
              </w:rPr>
              <w:t xml:space="preserve">Increase your expertise and skill in using Google Apps (GMail, Drive, Docs, Sheets, Hangouts/Meet, Forms, Calendar, Classroom, Sites). </w:t>
            </w:r>
          </w:p>
          <w:p w:rsidR="00000000" w:rsidDel="00000000" w:rsidP="00000000" w:rsidRDefault="00000000" w:rsidRPr="00000000" w14:paraId="0000000E">
            <w:pPr>
              <w:widowControl w:val="0"/>
              <w:shd w:fill="ffffff" w:val="clear"/>
              <w:spacing w:after="200" w:before="200" w:line="240" w:lineRule="auto"/>
              <w:rPr>
                <w:rFonts w:ascii="Comic Sans MS" w:cs="Comic Sans MS" w:eastAsia="Comic Sans MS" w:hAnsi="Comic Sans MS"/>
                <w:color w:val="222222"/>
                <w:sz w:val="16"/>
                <w:szCs w:val="16"/>
              </w:rPr>
            </w:pPr>
            <w:r w:rsidDel="00000000" w:rsidR="00000000" w:rsidRPr="00000000">
              <w:rPr>
                <w:rFonts w:ascii="Comic Sans MS" w:cs="Comic Sans MS" w:eastAsia="Comic Sans MS" w:hAnsi="Comic Sans MS"/>
                <w:b w:val="1"/>
                <w:color w:val="222222"/>
                <w:sz w:val="16"/>
                <w:szCs w:val="16"/>
                <w:rtl w:val="0"/>
              </w:rPr>
              <w:t xml:space="preserve">Teachers:</w:t>
            </w:r>
            <w:r w:rsidDel="00000000" w:rsidR="00000000" w:rsidRPr="00000000">
              <w:rPr>
                <w:rFonts w:ascii="Comic Sans MS" w:cs="Comic Sans MS" w:eastAsia="Comic Sans MS" w:hAnsi="Comic Sans MS"/>
                <w:color w:val="222222"/>
                <w:sz w:val="16"/>
                <w:szCs w:val="16"/>
                <w:rtl w:val="0"/>
              </w:rPr>
              <w:t xml:space="preserve">  </w:t>
            </w:r>
            <w:hyperlink r:id="rId8">
              <w:r w:rsidDel="00000000" w:rsidR="00000000" w:rsidRPr="00000000">
                <w:rPr>
                  <w:rFonts w:ascii="Comic Sans MS" w:cs="Comic Sans MS" w:eastAsia="Comic Sans MS" w:hAnsi="Comic Sans MS"/>
                  <w:color w:val="1155cc"/>
                  <w:sz w:val="16"/>
                  <w:szCs w:val="16"/>
                  <w:u w:val="single"/>
                  <w:rtl w:val="0"/>
                </w:rPr>
                <w:t xml:space="preserve">Level 1 Fundamentals</w:t>
              </w:r>
            </w:hyperlink>
            <w:r w:rsidDel="00000000" w:rsidR="00000000" w:rsidRPr="00000000">
              <w:rPr>
                <w:rFonts w:ascii="Comic Sans MS" w:cs="Comic Sans MS" w:eastAsia="Comic Sans MS" w:hAnsi="Comic Sans MS"/>
                <w:color w:val="222222"/>
                <w:sz w:val="16"/>
                <w:szCs w:val="16"/>
                <w:rtl w:val="0"/>
              </w:rPr>
              <w:t xml:space="preserve">, Optional Certification testing (</w:t>
            </w:r>
            <w:hyperlink r:id="rId9">
              <w:r w:rsidDel="00000000" w:rsidR="00000000" w:rsidRPr="00000000">
                <w:rPr>
                  <w:rFonts w:ascii="Comic Sans MS" w:cs="Comic Sans MS" w:eastAsia="Comic Sans MS" w:hAnsi="Comic Sans MS"/>
                  <w:color w:val="1155cc"/>
                  <w:sz w:val="16"/>
                  <w:szCs w:val="16"/>
                  <w:u w:val="single"/>
                  <w:rtl w:val="0"/>
                </w:rPr>
                <w:t xml:space="preserve">Level 1</w:t>
              </w:r>
            </w:hyperlink>
            <w:r w:rsidDel="00000000" w:rsidR="00000000" w:rsidRPr="00000000">
              <w:rPr>
                <w:rFonts w:ascii="Comic Sans MS" w:cs="Comic Sans MS" w:eastAsia="Comic Sans MS" w:hAnsi="Comic Sans MS"/>
                <w:color w:val="222222"/>
                <w:sz w:val="16"/>
                <w:szCs w:val="16"/>
                <w:rtl w:val="0"/>
              </w:rPr>
              <w:t xml:space="preserve">, </w:t>
            </w:r>
            <w:hyperlink r:id="rId10">
              <w:r w:rsidDel="00000000" w:rsidR="00000000" w:rsidRPr="00000000">
                <w:rPr>
                  <w:rFonts w:ascii="Comic Sans MS" w:cs="Comic Sans MS" w:eastAsia="Comic Sans MS" w:hAnsi="Comic Sans MS"/>
                  <w:color w:val="1155cc"/>
                  <w:sz w:val="16"/>
                  <w:szCs w:val="16"/>
                  <w:u w:val="single"/>
                  <w:rtl w:val="0"/>
                </w:rPr>
                <w:t xml:space="preserve">Level 2</w:t>
              </w:r>
            </w:hyperlink>
            <w:r w:rsidDel="00000000" w:rsidR="00000000" w:rsidRPr="00000000">
              <w:rPr>
                <w:rFonts w:ascii="Comic Sans MS" w:cs="Comic Sans MS" w:eastAsia="Comic Sans MS" w:hAnsi="Comic Sans MS"/>
                <w:color w:val="222222"/>
                <w:sz w:val="16"/>
                <w:szCs w:val="16"/>
                <w:rtl w:val="0"/>
              </w:rPr>
              <w:t xml:space="preserve">).  </w:t>
            </w:r>
          </w:p>
          <w:p w:rsidR="00000000" w:rsidDel="00000000" w:rsidP="00000000" w:rsidRDefault="00000000" w:rsidRPr="00000000" w14:paraId="0000000F">
            <w:pPr>
              <w:widowControl w:val="0"/>
              <w:shd w:fill="ffffff" w:val="clear"/>
              <w:spacing w:after="200" w:before="200" w:line="240" w:lineRule="auto"/>
              <w:ind w:left="0" w:firstLine="0"/>
              <w:rPr>
                <w:rFonts w:ascii="Coming Soon" w:cs="Coming Soon" w:eastAsia="Coming Soon" w:hAnsi="Coming Soon"/>
                <w:b w:val="1"/>
              </w:rPr>
            </w:pPr>
            <w:r w:rsidDel="00000000" w:rsidR="00000000" w:rsidRPr="00000000">
              <w:rPr>
                <w:rFonts w:ascii="Comic Sans MS" w:cs="Comic Sans MS" w:eastAsia="Comic Sans MS" w:hAnsi="Comic Sans MS"/>
                <w:b w:val="1"/>
                <w:color w:val="222222"/>
                <w:sz w:val="16"/>
                <w:szCs w:val="16"/>
                <w:rtl w:val="0"/>
              </w:rPr>
              <w:t xml:space="preserve">All other staff:</w:t>
            </w:r>
            <w:r w:rsidDel="00000000" w:rsidR="00000000" w:rsidRPr="00000000">
              <w:rPr>
                <w:rFonts w:ascii="Comic Sans MS" w:cs="Comic Sans MS" w:eastAsia="Comic Sans MS" w:hAnsi="Comic Sans MS"/>
                <w:color w:val="222222"/>
                <w:sz w:val="16"/>
                <w:szCs w:val="16"/>
                <w:rtl w:val="0"/>
              </w:rPr>
              <w:t xml:space="preserve">  "</w:t>
            </w:r>
            <w:hyperlink r:id="rId11">
              <w:r w:rsidDel="00000000" w:rsidR="00000000" w:rsidRPr="00000000">
                <w:rPr>
                  <w:rFonts w:ascii="Comic Sans MS" w:cs="Comic Sans MS" w:eastAsia="Comic Sans MS" w:hAnsi="Comic Sans MS"/>
                  <w:color w:val="1155cc"/>
                  <w:sz w:val="16"/>
                  <w:szCs w:val="16"/>
                  <w:u w:val="single"/>
                  <w:rtl w:val="0"/>
                </w:rPr>
                <w:t xml:space="preserve">Make it with G Suite</w:t>
              </w:r>
            </w:hyperlink>
            <w:r w:rsidDel="00000000" w:rsidR="00000000" w:rsidRPr="00000000">
              <w:rPr>
                <w:rFonts w:ascii="Comic Sans MS" w:cs="Comic Sans MS" w:eastAsia="Comic Sans MS" w:hAnsi="Comic Sans MS"/>
                <w:color w:val="222222"/>
                <w:sz w:val="16"/>
                <w:szCs w:val="16"/>
                <w:rtl w:val="0"/>
              </w:rPr>
              <w:t xml:space="preserve">" YouTube Playlist.  The exam cost is optional.</w:t>
            </w:r>
            <w:r w:rsidDel="00000000" w:rsidR="00000000" w:rsidRPr="00000000">
              <w:rPr>
                <w:rtl w:val="0"/>
              </w:rPr>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Remote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hd w:fill="ffffff" w:val="clear"/>
              <w:spacing w:after="200" w:before="200" w:line="240" w:lineRule="auto"/>
              <w:jc w:val="center"/>
              <w:rPr>
                <w:rFonts w:ascii="Coming Soon" w:cs="Coming Soon" w:eastAsia="Coming Soon" w:hAnsi="Coming Soon"/>
                <w:b w:val="1"/>
                <w:color w:val="252525"/>
              </w:rPr>
            </w:pPr>
            <w:r w:rsidDel="00000000" w:rsidR="00000000" w:rsidRPr="00000000">
              <w:rPr>
                <w:rFonts w:ascii="Comic Sans MS" w:cs="Comic Sans MS" w:eastAsia="Comic Sans MS" w:hAnsi="Comic Sans MS"/>
                <w:color w:val="222222"/>
                <w:rtl w:val="0"/>
              </w:rPr>
              <w:t xml:space="preserve"> </w:t>
            </w:r>
            <w:hyperlink r:id="rId12">
              <w:r w:rsidDel="00000000" w:rsidR="00000000" w:rsidRPr="00000000">
                <w:rPr>
                  <w:rFonts w:ascii="Coming Soon" w:cs="Coming Soon" w:eastAsia="Coming Soon" w:hAnsi="Coming Soon"/>
                  <w:b w:val="1"/>
                  <w:color w:val="1155cc"/>
                  <w:u w:val="single"/>
                  <w:rtl w:val="0"/>
                </w:rPr>
                <w:t xml:space="preserve">Online Teaching Resources</w:t>
              </w:r>
            </w:hyperlink>
            <w:r w:rsidDel="00000000" w:rsidR="00000000" w:rsidRPr="00000000">
              <w:rPr>
                <w:rtl w:val="0"/>
              </w:rPr>
            </w:r>
          </w:p>
        </w:tc>
      </w:tr>
      <w:tr>
        <w:trPr>
          <w:trHeight w:val="8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Lunch and Learn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0" w:lineRule="auto"/>
              <w:rPr>
                <w:rFonts w:ascii="Coming Soon" w:cs="Coming Soon" w:eastAsia="Coming Soon" w:hAnsi="Coming Soon"/>
                <w:b w:val="1"/>
              </w:rPr>
            </w:pPr>
            <w:r w:rsidDel="00000000" w:rsidR="00000000" w:rsidRPr="00000000">
              <w:rPr>
                <w:rFonts w:ascii="Comic Sans MS" w:cs="Comic Sans MS" w:eastAsia="Comic Sans MS" w:hAnsi="Comic Sans MS"/>
                <w:color w:val="252525"/>
                <w:sz w:val="16"/>
                <w:szCs w:val="16"/>
                <w:rtl w:val="0"/>
              </w:rPr>
              <w:t xml:space="preserve">Weekly sessions of PD to specifically meet the technology needs of our staff using Chromebooks and all the Google Tools (G Suite). Sessions will be recorded and staff can watch sessions weekly. (20 minute sessions + 10 minute Accountability Activity) x 2 = 1 clock hour.  10 sessions = </w:t>
            </w:r>
            <w:r w:rsidDel="00000000" w:rsidR="00000000" w:rsidRPr="00000000">
              <w:rPr>
                <w:rFonts w:ascii="Comic Sans MS" w:cs="Comic Sans MS" w:eastAsia="Comic Sans MS" w:hAnsi="Comic Sans MS"/>
                <w:b w:val="1"/>
                <w:color w:val="252525"/>
                <w:sz w:val="16"/>
                <w:szCs w:val="16"/>
                <w:highlight w:val="cyan"/>
                <w:rtl w:val="0"/>
              </w:rPr>
              <w:t xml:space="preserve">5 clock hours</w:t>
            </w:r>
            <w:r w:rsidDel="00000000" w:rsidR="00000000" w:rsidRPr="00000000">
              <w:rPr>
                <w:rFonts w:ascii="Comic Sans MS" w:cs="Comic Sans MS" w:eastAsia="Comic Sans MS" w:hAnsi="Comic Sans MS"/>
                <w:color w:val="252525"/>
                <w:sz w:val="16"/>
                <w:szCs w:val="16"/>
                <w:rtl w:val="0"/>
              </w:rPr>
              <w:t xml:space="preserve">.  To Register for clock hours:  </w:t>
            </w:r>
            <w:hyperlink r:id="rId13">
              <w:r w:rsidDel="00000000" w:rsidR="00000000" w:rsidRPr="00000000">
                <w:rPr>
                  <w:rFonts w:ascii="Coming Soon" w:cs="Coming Soon" w:eastAsia="Coming Soon" w:hAnsi="Coming Soon"/>
                  <w:b w:val="1"/>
                  <w:color w:val="1155cc"/>
                  <w:u w:val="single"/>
                  <w:rtl w:val="0"/>
                </w:rPr>
                <w:t xml:space="preserve">https://www.pdenroller.org/eastmont/catalog/event/97502</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FBA to BIP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Comic Sans MS" w:cs="Comic Sans MS" w:eastAsia="Comic Sans MS" w:hAnsi="Comic Sans MS"/>
                <w:sz w:val="16"/>
                <w:szCs w:val="16"/>
                <w:highlight w:val="white"/>
              </w:rPr>
            </w:pPr>
            <w:r w:rsidDel="00000000" w:rsidR="00000000" w:rsidRPr="00000000">
              <w:rPr>
                <w:rFonts w:ascii="Comic Sans MS" w:cs="Comic Sans MS" w:eastAsia="Comic Sans MS" w:hAnsi="Comic Sans MS"/>
                <w:sz w:val="16"/>
                <w:szCs w:val="16"/>
                <w:rtl w:val="0"/>
              </w:rPr>
              <w:t xml:space="preserve">Intended for </w:t>
            </w:r>
            <w:r w:rsidDel="00000000" w:rsidR="00000000" w:rsidRPr="00000000">
              <w:rPr>
                <w:rFonts w:ascii="Comic Sans MS" w:cs="Comic Sans MS" w:eastAsia="Comic Sans MS" w:hAnsi="Comic Sans MS"/>
                <w:sz w:val="16"/>
                <w:szCs w:val="16"/>
                <w:highlight w:val="white"/>
                <w:rtl w:val="0"/>
              </w:rPr>
              <w:t xml:space="preserve">Counselors, PBIS Coord., etc</w:t>
            </w:r>
          </w:p>
          <w:p w:rsidR="00000000" w:rsidDel="00000000" w:rsidP="00000000" w:rsidRDefault="00000000" w:rsidRPr="00000000" w14:paraId="00000018">
            <w:pP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16"/>
                <w:szCs w:val="16"/>
                <w:highlight w:val="white"/>
                <w:rtl w:val="0"/>
              </w:rPr>
              <w:t xml:space="preserve">Basic FBA to BIP is a set of professional development materials designed to build capcity in schools to support students with challenging behavior and the teachers and staff who work with them.</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ng Soon" w:cs="Coming Soon" w:eastAsia="Coming Soon" w:hAnsi="Coming Soon"/>
                <w:b w:val="1"/>
              </w:rPr>
            </w:pPr>
            <w:hyperlink r:id="rId14">
              <w:r w:rsidDel="00000000" w:rsidR="00000000" w:rsidRPr="00000000">
                <w:rPr>
                  <w:rFonts w:ascii="Coming Soon" w:cs="Coming Soon" w:eastAsia="Coming Soon" w:hAnsi="Coming Soon"/>
                  <w:b w:val="1"/>
                  <w:color w:val="1155cc"/>
                  <w:u w:val="single"/>
                  <w:rtl w:val="0"/>
                </w:rPr>
                <w:t xml:space="preserve">http://basicfba.gseweb.org/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sz w:val="12"/>
                <w:szCs w:val="12"/>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Teaching Channel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ng Soon" w:cs="Coming Soon" w:eastAsia="Coming Soon" w:hAnsi="Coming Soon"/>
                <w:b w:val="1"/>
              </w:rPr>
            </w:pPr>
            <w:r w:rsidDel="00000000" w:rsidR="00000000" w:rsidRPr="00000000">
              <w:rPr>
                <w:rFonts w:ascii="Comic Sans MS" w:cs="Comic Sans MS" w:eastAsia="Comic Sans MS" w:hAnsi="Comic Sans MS"/>
                <w:sz w:val="16"/>
                <w:szCs w:val="16"/>
                <w:rtl w:val="0"/>
              </w:rPr>
              <w:t xml:space="preserve">Teaching Channel is a thriving online community where teachers can watch, share, and learn diverse techniques to help every student grow. </w:t>
            </w:r>
            <w:hyperlink r:id="rId15">
              <w:r w:rsidDel="00000000" w:rsidR="00000000" w:rsidRPr="00000000">
                <w:rPr>
                  <w:rFonts w:ascii="Coming Soon" w:cs="Coming Soon" w:eastAsia="Coming Soon" w:hAnsi="Coming Soon"/>
                  <w:b w:val="1"/>
                  <w:color w:val="1155cc"/>
                  <w:u w:val="single"/>
                  <w:rtl w:val="0"/>
                </w:rPr>
                <w:t xml:space="preserve">https://www.teachingchannel.com/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oming Soon" w:cs="Coming Soon" w:eastAsia="Coming Soon" w:hAnsi="Coming Soon"/>
                <w:b w:val="1"/>
                <w:sz w:val="16"/>
                <w:szCs w:val="16"/>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Coming Soon" w:cs="Coming Soon" w:eastAsia="Coming Soon" w:hAnsi="Coming Soon"/>
                <w:b w:val="1"/>
                <w:sz w:val="16"/>
                <w:szCs w:val="16"/>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Chromebook Camp</w:t>
            </w:r>
          </w:p>
          <w:p w:rsidR="00000000" w:rsidDel="00000000" w:rsidP="00000000" w:rsidRDefault="00000000" w:rsidRPr="00000000" w14:paraId="00000020">
            <w:pPr>
              <w:pStyle w:val="Heading3"/>
              <w:keepNext w:val="0"/>
              <w:keepLines w:val="0"/>
              <w:widowControl w:val="0"/>
              <w:pBdr>
                <w:top w:color="auto" w:space="0" w:sz="0" w:val="none"/>
              </w:pBdr>
              <w:spacing w:before="0" w:line="240" w:lineRule="auto"/>
              <w:jc w:val="center"/>
              <w:rPr>
                <w:rFonts w:ascii="Coming Soon" w:cs="Coming Soon" w:eastAsia="Coming Soon" w:hAnsi="Coming Soon"/>
                <w:b w:val="1"/>
              </w:rPr>
            </w:pPr>
            <w:bookmarkStart w:colFirst="0" w:colLast="0" w:name="_efr3wiq5vnmb" w:id="0"/>
            <w:bookmarkEnd w:id="0"/>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Google classroom is provided to you by Veronique Paquette. You will work through 7 different modules in this course. To join: go to Google classrooms, click on the (+) plus sign in the upper right hand corner and click join class. Enter class code</w:t>
            </w: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b w:val="1"/>
                <w:sz w:val="24"/>
                <w:szCs w:val="24"/>
                <w:u w:val="single"/>
                <w:rtl w:val="0"/>
              </w:rPr>
              <w:t xml:space="preserve">muqlhtp</w:t>
            </w:r>
            <w:r w:rsidDel="00000000" w:rsidR="00000000" w:rsidRPr="00000000">
              <w:rPr>
                <w:rFonts w:ascii="Comic Sans MS" w:cs="Comic Sans MS" w:eastAsia="Comic Sans MS" w:hAnsi="Comic Sans MS"/>
                <w:sz w:val="16"/>
                <w:szCs w:val="16"/>
                <w:rtl w:val="0"/>
              </w:rPr>
              <w:t xml:space="preserve">. Go to open classwork to begin learning all about Google and its capabilities. </w:t>
            </w:r>
            <w:r w:rsidDel="00000000" w:rsidR="00000000" w:rsidRPr="00000000">
              <w:rPr>
                <w:rFonts w:ascii="Comic Sans MS" w:cs="Comic Sans MS" w:eastAsia="Comic Sans MS" w:hAnsi="Comic Sans MS"/>
                <w:b w:val="1"/>
                <w:sz w:val="16"/>
                <w:szCs w:val="16"/>
                <w:highlight w:val="cyan"/>
                <w:rtl w:val="0"/>
              </w:rPr>
              <w:t xml:space="preserve">18 STEM clock hours</w:t>
            </w:r>
            <w:r w:rsidDel="00000000" w:rsidR="00000000" w:rsidRPr="00000000">
              <w:rPr>
                <w:rFonts w:ascii="Comic Sans MS" w:cs="Comic Sans MS" w:eastAsia="Comic Sans MS" w:hAnsi="Comic Sans MS"/>
                <w:sz w:val="16"/>
                <w:szCs w:val="16"/>
                <w:highlight w:val="cyan"/>
                <w:rtl w:val="0"/>
              </w:rPr>
              <w:t xml:space="preserve"> </w:t>
            </w:r>
            <w:r w:rsidDel="00000000" w:rsidR="00000000" w:rsidRPr="00000000">
              <w:rPr>
                <w:rFonts w:ascii="Comic Sans MS" w:cs="Comic Sans MS" w:eastAsia="Comic Sans MS" w:hAnsi="Comic Sans MS"/>
                <w:sz w:val="16"/>
                <w:szCs w:val="16"/>
                <w:rtl w:val="0"/>
              </w:rPr>
              <w:t xml:space="preserve">are available.  Starts on April 6th. To register for clock hours go to:</w:t>
            </w:r>
          </w:p>
          <w:p w:rsidR="00000000" w:rsidDel="00000000" w:rsidP="00000000" w:rsidRDefault="00000000" w:rsidRPr="00000000" w14:paraId="00000022">
            <w:pPr>
              <w:widowControl w:val="0"/>
              <w:spacing w:line="240" w:lineRule="auto"/>
              <w:rPr>
                <w:rFonts w:ascii="Comic Sans MS" w:cs="Comic Sans MS" w:eastAsia="Comic Sans MS" w:hAnsi="Comic Sans MS"/>
                <w:sz w:val="16"/>
                <w:szCs w:val="16"/>
              </w:rPr>
            </w:pPr>
            <w:hyperlink r:id="rId16">
              <w:r w:rsidDel="00000000" w:rsidR="00000000" w:rsidRPr="00000000">
                <w:rPr>
                  <w:rFonts w:ascii="Coming Soon" w:cs="Coming Soon" w:eastAsia="Coming Soon" w:hAnsi="Coming Soon"/>
                  <w:b w:val="1"/>
                  <w:color w:val="1155cc"/>
                  <w:u w:val="single"/>
                  <w:rtl w:val="0"/>
                </w:rPr>
                <w:t xml:space="preserve">https://www.pdenroller.org/eastmont/catalog/event/102981</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pStyle w:val="Heading3"/>
              <w:keepNext w:val="0"/>
              <w:keepLines w:val="0"/>
              <w:widowControl w:val="0"/>
              <w:pBdr>
                <w:top w:color="auto" w:space="0" w:sz="0" w:val="none"/>
              </w:pBdr>
              <w:spacing w:before="0" w:line="240" w:lineRule="auto"/>
              <w:jc w:val="center"/>
              <w:rPr>
                <w:rFonts w:ascii="Coming Soon" w:cs="Coming Soon" w:eastAsia="Coming Soon" w:hAnsi="Coming Soon"/>
                <w:b w:val="1"/>
                <w:color w:val="333333"/>
                <w:sz w:val="16"/>
                <w:szCs w:val="16"/>
                <w:highlight w:val="white"/>
              </w:rPr>
            </w:pPr>
            <w:bookmarkStart w:colFirst="0" w:colLast="0" w:name="_2zkcgp3ly3zu" w:id="1"/>
            <w:bookmarkEnd w:id="1"/>
            <w:r w:rsidDel="00000000" w:rsidR="00000000" w:rsidRPr="00000000">
              <w:rPr>
                <w:rtl w:val="0"/>
              </w:rPr>
            </w:r>
          </w:p>
          <w:p w:rsidR="00000000" w:rsidDel="00000000" w:rsidP="00000000" w:rsidRDefault="00000000" w:rsidRPr="00000000" w14:paraId="00000024">
            <w:pPr>
              <w:pStyle w:val="Heading3"/>
              <w:keepNext w:val="0"/>
              <w:keepLines w:val="0"/>
              <w:widowControl w:val="0"/>
              <w:pBdr>
                <w:top w:color="auto" w:space="0" w:sz="0" w:val="none"/>
              </w:pBdr>
              <w:spacing w:before="0" w:line="240" w:lineRule="auto"/>
              <w:jc w:val="center"/>
              <w:rPr/>
            </w:pPr>
            <w:bookmarkStart w:colFirst="0" w:colLast="0" w:name="_zfbd5v1fgd1o" w:id="2"/>
            <w:bookmarkEnd w:id="2"/>
            <w:r w:rsidDel="00000000" w:rsidR="00000000" w:rsidRPr="00000000">
              <w:rPr>
                <w:rFonts w:ascii="Coming Soon" w:cs="Coming Soon" w:eastAsia="Coming Soon" w:hAnsi="Coming Soon"/>
                <w:b w:val="1"/>
                <w:color w:val="333333"/>
                <w:sz w:val="22"/>
                <w:szCs w:val="22"/>
                <w:highlight w:val="white"/>
                <w:rtl w:val="0"/>
              </w:rPr>
              <w:t xml:space="preserve">Migrant &amp; Bilingual Education-Resources for Today's Classrooms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This Google classroom is provided to you by Mayra Navarro and Caitlin Walters. This week long course will </w:t>
            </w:r>
            <w:r w:rsidDel="00000000" w:rsidR="00000000" w:rsidRPr="00000000">
              <w:rPr>
                <w:rFonts w:ascii="Comic Sans MS" w:cs="Comic Sans MS" w:eastAsia="Comic Sans MS" w:hAnsi="Comic Sans MS"/>
                <w:color w:val="222222"/>
                <w:sz w:val="16"/>
                <w:szCs w:val="16"/>
                <w:highlight w:val="white"/>
                <w:rtl w:val="0"/>
              </w:rPr>
              <w:t xml:space="preserve">focus on understanding the needs of newcomer and monolingual students.  It includes strategies for working with these students in the general education classroom, as well as in an intervention model using small group pull out.</w:t>
            </w:r>
            <w:r w:rsidDel="00000000" w:rsidR="00000000" w:rsidRPr="00000000">
              <w:rPr>
                <w:rFonts w:ascii="Comic Sans MS" w:cs="Comic Sans MS" w:eastAsia="Comic Sans MS" w:hAnsi="Comic Sans MS"/>
                <w:sz w:val="16"/>
                <w:szCs w:val="16"/>
                <w:rtl w:val="0"/>
              </w:rPr>
              <w:t xml:space="preserve"> To join: go to Google classrooms, click on the (+) plus sign in the upper right hand corner and click join class. Enter class code:</w:t>
            </w:r>
            <w:r w:rsidDel="00000000" w:rsidR="00000000" w:rsidRPr="00000000">
              <w:rPr>
                <w:rFonts w:ascii="Comic Sans MS" w:cs="Comic Sans MS" w:eastAsia="Comic Sans MS" w:hAnsi="Comic Sans MS"/>
                <w:b w:val="1"/>
                <w:sz w:val="24"/>
                <w:szCs w:val="24"/>
                <w:u w:val="single"/>
                <w:rtl w:val="0"/>
              </w:rPr>
              <w:t xml:space="preserve">iznzirg</w:t>
            </w:r>
            <w:r w:rsidDel="00000000" w:rsidR="00000000" w:rsidRPr="00000000">
              <w:rPr>
                <w:rFonts w:ascii="Comic Sans MS" w:cs="Comic Sans MS" w:eastAsia="Comic Sans MS" w:hAnsi="Comic Sans MS"/>
                <w:sz w:val="16"/>
                <w:szCs w:val="16"/>
                <w:rtl w:val="0"/>
              </w:rPr>
              <w:t xml:space="preserve">. Go to open classwork to begin learning about Migrant and Bilingual education and resources. . </w:t>
            </w:r>
            <w:r w:rsidDel="00000000" w:rsidR="00000000" w:rsidRPr="00000000">
              <w:rPr>
                <w:rFonts w:ascii="Comic Sans MS" w:cs="Comic Sans MS" w:eastAsia="Comic Sans MS" w:hAnsi="Comic Sans MS"/>
                <w:b w:val="1"/>
                <w:sz w:val="16"/>
                <w:szCs w:val="16"/>
                <w:highlight w:val="cyan"/>
                <w:rtl w:val="0"/>
              </w:rPr>
              <w:t xml:space="preserve">18 clock hours </w:t>
            </w:r>
            <w:r w:rsidDel="00000000" w:rsidR="00000000" w:rsidRPr="00000000">
              <w:rPr>
                <w:rFonts w:ascii="Comic Sans MS" w:cs="Comic Sans MS" w:eastAsia="Comic Sans MS" w:hAnsi="Comic Sans MS"/>
                <w:sz w:val="16"/>
                <w:szCs w:val="16"/>
                <w:rtl w:val="0"/>
              </w:rPr>
              <w:t xml:space="preserve">are available. Starts on April 6th. To register for clock hours go to:</w:t>
            </w:r>
          </w:p>
          <w:p w:rsidR="00000000" w:rsidDel="00000000" w:rsidP="00000000" w:rsidRDefault="00000000" w:rsidRPr="00000000" w14:paraId="00000026">
            <w:pPr>
              <w:widowControl w:val="0"/>
              <w:spacing w:line="240" w:lineRule="auto"/>
              <w:rPr>
                <w:rFonts w:ascii="Coming Soon" w:cs="Coming Soon" w:eastAsia="Coming Soon" w:hAnsi="Coming Soon"/>
                <w:b w:val="1"/>
              </w:rPr>
            </w:pPr>
            <w:hyperlink r:id="rId17">
              <w:r w:rsidDel="00000000" w:rsidR="00000000" w:rsidRPr="00000000">
                <w:rPr>
                  <w:rFonts w:ascii="Coming Soon" w:cs="Coming Soon" w:eastAsia="Coming Soon" w:hAnsi="Coming Soon"/>
                  <w:b w:val="1"/>
                  <w:color w:val="1155cc"/>
                  <w:u w:val="single"/>
                  <w:rtl w:val="0"/>
                </w:rPr>
                <w:t xml:space="preserve">https://www.pdenroller.org/eastmont/catalog/event/103011</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oming Soon" w:cs="Coming Soon" w:eastAsia="Coming Soon" w:hAnsi="Coming Soon"/>
                <w:b w:val="1"/>
                <w:color w:val="222222"/>
                <w:sz w:val="16"/>
                <w:szCs w:val="16"/>
                <w:highlight w:val="white"/>
              </w:rPr>
            </w:pPr>
            <w:r w:rsidDel="00000000" w:rsidR="00000000" w:rsidRPr="00000000">
              <w:rPr>
                <w:rtl w:val="0"/>
              </w:rPr>
            </w:r>
          </w:p>
          <w:p w:rsidR="00000000" w:rsidDel="00000000" w:rsidP="00000000" w:rsidRDefault="00000000" w:rsidRPr="00000000" w14:paraId="00000028">
            <w:pPr>
              <w:widowControl w:val="0"/>
              <w:spacing w:line="240" w:lineRule="auto"/>
              <w:jc w:val="left"/>
              <w:rPr>
                <w:rFonts w:ascii="Coming Soon" w:cs="Coming Soon" w:eastAsia="Coming Soon" w:hAnsi="Coming Soon"/>
                <w:b w:val="1"/>
                <w:color w:val="222222"/>
                <w:sz w:val="16"/>
                <w:szCs w:val="16"/>
                <w:highlight w:val="white"/>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Coming Soon" w:cs="Coming Soon" w:eastAsia="Coming Soon" w:hAnsi="Coming Soon"/>
                <w:b w:val="1"/>
              </w:rPr>
            </w:pPr>
            <w:r w:rsidDel="00000000" w:rsidR="00000000" w:rsidRPr="00000000">
              <w:rPr>
                <w:rFonts w:ascii="Coming Soon" w:cs="Coming Soon" w:eastAsia="Coming Soon" w:hAnsi="Coming Soon"/>
                <w:b w:val="1"/>
                <w:color w:val="222222"/>
                <w:highlight w:val="white"/>
                <w:rtl w:val="0"/>
              </w:rPr>
              <w:t xml:space="preserve">Social and Emotional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ng Soon" w:cs="Coming Soon" w:eastAsia="Coming Soon" w:hAnsi="Coming Soon"/>
                <w:b w:val="1"/>
              </w:rPr>
            </w:pPr>
            <w:r w:rsidDel="00000000" w:rsidR="00000000" w:rsidRPr="00000000">
              <w:rPr>
                <w:rFonts w:ascii="Comic Sans MS" w:cs="Comic Sans MS" w:eastAsia="Comic Sans MS" w:hAnsi="Comic Sans MS"/>
                <w:sz w:val="16"/>
                <w:szCs w:val="16"/>
                <w:rtl w:val="0"/>
              </w:rPr>
              <w:t xml:space="preserve">This Google classroom is provided to you by John Reichmann. This 7 day course will introduce you to the various systems we have in place in our district. It will </w:t>
            </w:r>
            <w:r w:rsidDel="00000000" w:rsidR="00000000" w:rsidRPr="00000000">
              <w:rPr>
                <w:rFonts w:ascii="Comic Sans MS" w:cs="Comic Sans MS" w:eastAsia="Comic Sans MS" w:hAnsi="Comic Sans MS"/>
                <w:color w:val="252525"/>
                <w:sz w:val="16"/>
                <w:szCs w:val="16"/>
                <w:highlight w:val="white"/>
                <w:rtl w:val="0"/>
              </w:rPr>
              <w:t xml:space="preserve">cover Adverse Childhood Experiences (ACES), Multi-Tiered Systems of Support (MTSS), Positive Behavior Interventions and Support (PBIS), Sanford Harmony, Social and Emotional Learning, and Restorative Justice. Each of these sections are broken down with a supporting assignment to complete at the end of each topic.</w:t>
            </w:r>
            <w:r w:rsidDel="00000000" w:rsidR="00000000" w:rsidRPr="00000000">
              <w:rPr>
                <w:rFonts w:ascii="Comic Sans MS" w:cs="Comic Sans MS" w:eastAsia="Comic Sans MS" w:hAnsi="Comic Sans MS"/>
                <w:sz w:val="16"/>
                <w:szCs w:val="16"/>
                <w:rtl w:val="0"/>
              </w:rPr>
              <w:t xml:space="preserve"> To join: go to Google classrooms, click on the (+) plus sign in the upper right hand corner and click join class. Enter class code </w:t>
            </w:r>
            <w:r w:rsidDel="00000000" w:rsidR="00000000" w:rsidRPr="00000000">
              <w:rPr>
                <w:rFonts w:ascii="Comic Sans MS" w:cs="Comic Sans MS" w:eastAsia="Comic Sans MS" w:hAnsi="Comic Sans MS"/>
                <w:b w:val="1"/>
                <w:sz w:val="24"/>
                <w:szCs w:val="24"/>
                <w:u w:val="single"/>
                <w:rtl w:val="0"/>
              </w:rPr>
              <w:t xml:space="preserve">4uyzo7p</w:t>
            </w:r>
            <w:r w:rsidDel="00000000" w:rsidR="00000000" w:rsidRPr="00000000">
              <w:rPr>
                <w:rFonts w:ascii="Comic Sans MS" w:cs="Comic Sans MS" w:eastAsia="Comic Sans MS" w:hAnsi="Comic Sans MS"/>
                <w:sz w:val="16"/>
                <w:szCs w:val="16"/>
                <w:rtl w:val="0"/>
              </w:rPr>
              <w:t xml:space="preserve">. Go to open classwork to begin learning about social and emotional learning.  </w:t>
            </w:r>
            <w:r w:rsidDel="00000000" w:rsidR="00000000" w:rsidRPr="00000000">
              <w:rPr>
                <w:rFonts w:ascii="Comic Sans MS" w:cs="Comic Sans MS" w:eastAsia="Comic Sans MS" w:hAnsi="Comic Sans MS"/>
                <w:b w:val="1"/>
                <w:sz w:val="16"/>
                <w:szCs w:val="16"/>
                <w:highlight w:val="cyan"/>
                <w:rtl w:val="0"/>
              </w:rPr>
              <w:t xml:space="preserve">11.5 clock hours </w:t>
            </w:r>
            <w:r w:rsidDel="00000000" w:rsidR="00000000" w:rsidRPr="00000000">
              <w:rPr>
                <w:rFonts w:ascii="Comic Sans MS" w:cs="Comic Sans MS" w:eastAsia="Comic Sans MS" w:hAnsi="Comic Sans MS"/>
                <w:sz w:val="16"/>
                <w:szCs w:val="16"/>
                <w:rtl w:val="0"/>
              </w:rPr>
              <w:t xml:space="preserve">are available. Starts on April 6th. To register for clock hours go to: </w:t>
            </w:r>
            <w:hyperlink r:id="rId18">
              <w:r w:rsidDel="00000000" w:rsidR="00000000" w:rsidRPr="00000000">
                <w:rPr>
                  <w:rFonts w:ascii="Coming Soon" w:cs="Coming Soon" w:eastAsia="Coming Soon" w:hAnsi="Coming Soon"/>
                  <w:b w:val="1"/>
                  <w:color w:val="1155cc"/>
                  <w:u w:val="single"/>
                  <w:rtl w:val="0"/>
                </w:rPr>
                <w:t xml:space="preserve">https://www.pdenroller.org/eastmont/catalog/event/103059</w:t>
              </w:r>
            </w:hyperlink>
            <w:r w:rsidDel="00000000" w:rsidR="00000000" w:rsidRPr="00000000">
              <w:rPr>
                <w:rtl w:val="0"/>
              </w:rPr>
            </w:r>
          </w:p>
          <w:p w:rsidR="00000000" w:rsidDel="00000000" w:rsidP="00000000" w:rsidRDefault="00000000" w:rsidRPr="00000000" w14:paraId="0000002B">
            <w:pPr>
              <w:widowControl w:val="0"/>
              <w:spacing w:line="240" w:lineRule="auto"/>
              <w:rPr>
                <w:rFonts w:ascii="Comic Sans MS" w:cs="Comic Sans MS" w:eastAsia="Comic Sans MS" w:hAnsi="Comic Sans MS"/>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color w:val="222222"/>
                <w:highlight w:val="whit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color w:val="222222"/>
                <w:highlight w:val="whit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ng Soon" w:cs="Coming Soon" w:eastAsia="Coming Soon" w:hAnsi="Coming Soon"/>
                <w:b w:val="1"/>
              </w:rPr>
            </w:pPr>
            <w:r w:rsidDel="00000000" w:rsidR="00000000" w:rsidRPr="00000000">
              <w:rPr>
                <w:rFonts w:ascii="Coming Soon" w:cs="Coming Soon" w:eastAsia="Coming Soon" w:hAnsi="Coming Soon"/>
                <w:b w:val="1"/>
                <w:color w:val="222222"/>
                <w:highlight w:val="white"/>
                <w:rtl w:val="0"/>
              </w:rPr>
              <w:t xml:space="preserve">Identifying Cognitive Strengths and Weaknesses Using PASS Theory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ng Soon" w:cs="Coming Soon" w:eastAsia="Coming Soon" w:hAnsi="Coming Soon"/>
                <w:b w:val="1"/>
              </w:rPr>
            </w:pPr>
            <w:r w:rsidDel="00000000" w:rsidR="00000000" w:rsidRPr="00000000">
              <w:rPr>
                <w:rFonts w:ascii="Comic Sans MS" w:cs="Comic Sans MS" w:eastAsia="Comic Sans MS" w:hAnsi="Comic Sans MS"/>
                <w:sz w:val="16"/>
                <w:szCs w:val="16"/>
                <w:rtl w:val="0"/>
              </w:rPr>
              <w:t xml:space="preserve">This Google classroom is provided to you by Heidi Krumland. This 3 day course </w:t>
            </w:r>
            <w:r w:rsidDel="00000000" w:rsidR="00000000" w:rsidRPr="00000000">
              <w:rPr>
                <w:rFonts w:ascii="Comic Sans MS" w:cs="Comic Sans MS" w:eastAsia="Comic Sans MS" w:hAnsi="Comic Sans MS"/>
                <w:sz w:val="16"/>
                <w:szCs w:val="16"/>
                <w:highlight w:val="white"/>
                <w:rtl w:val="0"/>
              </w:rPr>
              <w:t xml:space="preserve">will address the four basic psychological processes, according to PASS Theory, and provide practical methods that teachers, parents and specialists can use to help students gain academic knowledge and skills through instruction and/or interventions. Understanding the functions of the brain will not only help us understand success and failure better but provide better responses to intervention.</w:t>
            </w:r>
            <w:r w:rsidDel="00000000" w:rsidR="00000000" w:rsidRPr="00000000">
              <w:rPr>
                <w:rFonts w:ascii="Comic Sans MS" w:cs="Comic Sans MS" w:eastAsia="Comic Sans MS" w:hAnsi="Comic Sans MS"/>
                <w:color w:val="252525"/>
                <w:sz w:val="16"/>
                <w:szCs w:val="16"/>
                <w:highlight w:val="white"/>
                <w:rtl w:val="0"/>
              </w:rPr>
              <w:t xml:space="preserve"> Each of these sections are broken down with a supporting assignment to complete at the end of each topic.</w:t>
            </w:r>
            <w:r w:rsidDel="00000000" w:rsidR="00000000" w:rsidRPr="00000000">
              <w:rPr>
                <w:rFonts w:ascii="Comic Sans MS" w:cs="Comic Sans MS" w:eastAsia="Comic Sans MS" w:hAnsi="Comic Sans MS"/>
                <w:sz w:val="16"/>
                <w:szCs w:val="16"/>
                <w:rtl w:val="0"/>
              </w:rPr>
              <w:t xml:space="preserve"> To join: go to Google classrooms, click on the (+) plus sign in the upper right hand corner and click join class. Enter class code </w:t>
            </w:r>
            <w:r w:rsidDel="00000000" w:rsidR="00000000" w:rsidRPr="00000000">
              <w:rPr>
                <w:rFonts w:ascii="Comic Sans MS" w:cs="Comic Sans MS" w:eastAsia="Comic Sans MS" w:hAnsi="Comic Sans MS"/>
                <w:b w:val="1"/>
                <w:sz w:val="24"/>
                <w:szCs w:val="24"/>
                <w:u w:val="single"/>
                <w:rtl w:val="0"/>
              </w:rPr>
              <w:t xml:space="preserve">laljoxa</w:t>
            </w:r>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sz w:val="16"/>
                <w:szCs w:val="16"/>
                <w:rtl w:val="0"/>
              </w:rPr>
              <w:t xml:space="preserve">Go to open classwork to begin learning about PASS Theory.  </w:t>
            </w:r>
            <w:r w:rsidDel="00000000" w:rsidR="00000000" w:rsidRPr="00000000">
              <w:rPr>
                <w:rFonts w:ascii="Comic Sans MS" w:cs="Comic Sans MS" w:eastAsia="Comic Sans MS" w:hAnsi="Comic Sans MS"/>
                <w:b w:val="1"/>
                <w:sz w:val="16"/>
                <w:szCs w:val="16"/>
                <w:highlight w:val="cyan"/>
                <w:rtl w:val="0"/>
              </w:rPr>
              <w:t xml:space="preserve">6 clock hours </w:t>
            </w:r>
            <w:r w:rsidDel="00000000" w:rsidR="00000000" w:rsidRPr="00000000">
              <w:rPr>
                <w:rFonts w:ascii="Comic Sans MS" w:cs="Comic Sans MS" w:eastAsia="Comic Sans MS" w:hAnsi="Comic Sans MS"/>
                <w:sz w:val="16"/>
                <w:szCs w:val="16"/>
                <w:rtl w:val="0"/>
              </w:rPr>
              <w:t xml:space="preserve">are available. Starts on April 15th. To register for clock hours go to:</w:t>
            </w:r>
            <w:r w:rsidDel="00000000" w:rsidR="00000000" w:rsidRPr="00000000">
              <w:rPr>
                <w:rFonts w:ascii="Coming Soon" w:cs="Coming Soon" w:eastAsia="Coming Soon" w:hAnsi="Coming Soon"/>
                <w:b w:val="1"/>
                <w:rtl w:val="0"/>
              </w:rPr>
              <w:t xml:space="preserve"> </w:t>
            </w:r>
            <w:hyperlink r:id="rId19">
              <w:r w:rsidDel="00000000" w:rsidR="00000000" w:rsidRPr="00000000">
                <w:rPr>
                  <w:rFonts w:ascii="Coming Soon" w:cs="Coming Soon" w:eastAsia="Coming Soon" w:hAnsi="Coming Soon"/>
                  <w:b w:val="1"/>
                  <w:color w:val="1155cc"/>
                  <w:u w:val="single"/>
                  <w:rtl w:val="0"/>
                </w:rPr>
                <w:t xml:space="preserve">https://www.pdenroller.org/eastmont/Catalog/Event/103084</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Coming Soon" w:cs="Coming Soon" w:eastAsia="Coming Soon" w:hAnsi="Coming Soon"/>
                <w:b w:val="1"/>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Coming Soon" w:cs="Coming Soon" w:eastAsia="Coming Soon" w:hAnsi="Coming Soon"/>
                <w:b w:val="1"/>
                <w:color w:val="222222"/>
                <w:highlight w:val="white"/>
              </w:rPr>
            </w:pPr>
            <w:r w:rsidDel="00000000" w:rsidR="00000000" w:rsidRPr="00000000">
              <w:rPr>
                <w:rFonts w:ascii="Coming Soon" w:cs="Coming Soon" w:eastAsia="Coming Soon" w:hAnsi="Coming Soon"/>
                <w:b w:val="1"/>
                <w:rtl w:val="0"/>
              </w:rPr>
              <w:t xml:space="preserve">GLAD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ng Soon" w:cs="Coming Soon" w:eastAsia="Coming Soon" w:hAnsi="Coming Soon"/>
                <w:b w:val="1"/>
              </w:rPr>
            </w:pPr>
            <w:r w:rsidDel="00000000" w:rsidR="00000000" w:rsidRPr="00000000">
              <w:rPr>
                <w:rFonts w:ascii="Comic Sans MS" w:cs="Comic Sans MS" w:eastAsia="Comic Sans MS" w:hAnsi="Comic Sans MS"/>
                <w:sz w:val="16"/>
                <w:szCs w:val="16"/>
                <w:rtl w:val="0"/>
              </w:rPr>
              <w:t xml:space="preserve">This Google classroom is provided to you by Caitlin Walters. This 5 day course </w:t>
            </w:r>
            <w:r w:rsidDel="00000000" w:rsidR="00000000" w:rsidRPr="00000000">
              <w:rPr>
                <w:rFonts w:ascii="Comic Sans MS" w:cs="Comic Sans MS" w:eastAsia="Comic Sans MS" w:hAnsi="Comic Sans MS"/>
                <w:sz w:val="16"/>
                <w:szCs w:val="16"/>
                <w:highlight w:val="white"/>
                <w:rtl w:val="0"/>
              </w:rPr>
              <w:t xml:space="preserve">will walk you through the GLAD process step-by step using templates and instructional videos. Your job will be to develop materials that are print-friendly and can be easily assembled for classroom </w:t>
            </w:r>
            <w:r w:rsidDel="00000000" w:rsidR="00000000" w:rsidRPr="00000000">
              <w:rPr>
                <w:rFonts w:ascii="Roboto" w:cs="Roboto" w:eastAsia="Roboto" w:hAnsi="Roboto"/>
                <w:sz w:val="16"/>
                <w:szCs w:val="16"/>
                <w:highlight w:val="white"/>
                <w:rtl w:val="0"/>
              </w:rPr>
              <w:t xml:space="preserve">use</w:t>
            </w:r>
            <w:r w:rsidDel="00000000" w:rsidR="00000000" w:rsidRPr="00000000">
              <w:rPr>
                <w:rFonts w:ascii="Roboto" w:cs="Roboto" w:eastAsia="Roboto" w:hAnsi="Roboto"/>
                <w:sz w:val="20"/>
                <w:szCs w:val="20"/>
                <w:highlight w:val="white"/>
                <w:rtl w:val="0"/>
              </w:rPr>
              <w:t xml:space="preserve">.</w:t>
            </w:r>
            <w:r w:rsidDel="00000000" w:rsidR="00000000" w:rsidRPr="00000000">
              <w:rPr>
                <w:rFonts w:ascii="Comic Sans MS" w:cs="Comic Sans MS" w:eastAsia="Comic Sans MS" w:hAnsi="Comic Sans MS"/>
                <w:sz w:val="16"/>
                <w:szCs w:val="16"/>
                <w:rtl w:val="0"/>
              </w:rPr>
              <w:t xml:space="preserve"> To join: go to Google classrooms, click on the (+) plus sign in the upper right hand corner and click join class. Enter class code </w:t>
            </w:r>
            <w:r w:rsidDel="00000000" w:rsidR="00000000" w:rsidRPr="00000000">
              <w:rPr>
                <w:rFonts w:ascii="Comic Sans MS" w:cs="Comic Sans MS" w:eastAsia="Comic Sans MS" w:hAnsi="Comic Sans MS"/>
                <w:b w:val="1"/>
                <w:sz w:val="24"/>
                <w:szCs w:val="24"/>
                <w:u w:val="single"/>
                <w:rtl w:val="0"/>
              </w:rPr>
              <w:t xml:space="preserve">rxqteif</w:t>
            </w: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sz w:val="16"/>
                <w:szCs w:val="16"/>
                <w:rtl w:val="0"/>
              </w:rPr>
              <w:t xml:space="preserve">Go to open classwork to begin your work on GLAD.  </w:t>
            </w:r>
            <w:r w:rsidDel="00000000" w:rsidR="00000000" w:rsidRPr="00000000">
              <w:rPr>
                <w:rFonts w:ascii="Comic Sans MS" w:cs="Comic Sans MS" w:eastAsia="Comic Sans MS" w:hAnsi="Comic Sans MS"/>
                <w:b w:val="1"/>
                <w:sz w:val="16"/>
                <w:szCs w:val="16"/>
                <w:highlight w:val="cyan"/>
                <w:rtl w:val="0"/>
              </w:rPr>
              <w:t xml:space="preserve">28 clock hours </w:t>
            </w:r>
            <w:r w:rsidDel="00000000" w:rsidR="00000000" w:rsidRPr="00000000">
              <w:rPr>
                <w:rFonts w:ascii="Comic Sans MS" w:cs="Comic Sans MS" w:eastAsia="Comic Sans MS" w:hAnsi="Comic Sans MS"/>
                <w:sz w:val="16"/>
                <w:szCs w:val="16"/>
                <w:rtl w:val="0"/>
              </w:rPr>
              <w:t xml:space="preserve">are available. Starts on April 15th. To register for clock hours go to: </w:t>
            </w:r>
            <w:hyperlink r:id="rId20">
              <w:r w:rsidDel="00000000" w:rsidR="00000000" w:rsidRPr="00000000">
                <w:rPr>
                  <w:rFonts w:ascii="Coming Soon" w:cs="Coming Soon" w:eastAsia="Coming Soon" w:hAnsi="Coming Soon"/>
                  <w:b w:val="1"/>
                  <w:color w:val="1155cc"/>
                  <w:u w:val="single"/>
                  <w:rtl w:val="0"/>
                </w:rPr>
                <w:t xml:space="preserve">https://www.pdenroller.org/eastmont/Catalog/Event/102975</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oming Soon" w:cs="Coming Soon" w:eastAsia="Coming Soon" w:hAnsi="Coming Soon"/>
                <w:b w:val="1"/>
                <w:highlight w:val="cyan"/>
              </w:rPr>
            </w:pPr>
            <w:r w:rsidDel="00000000" w:rsidR="00000000" w:rsidRPr="00000000">
              <w:rPr>
                <w:rFonts w:ascii="Coming Soon" w:cs="Coming Soon" w:eastAsia="Coming Soon" w:hAnsi="Coming Soon"/>
                <w:b w:val="1"/>
                <w:rtl w:val="0"/>
              </w:rPr>
              <w:t xml:space="preserve">Global PD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If you did not recieve the login information to create your Global account here is the link.</w:t>
            </w:r>
          </w:p>
          <w:p w:rsidR="00000000" w:rsidDel="00000000" w:rsidP="00000000" w:rsidRDefault="00000000" w:rsidRPr="00000000" w14:paraId="00000036">
            <w:pPr>
              <w:widowControl w:val="0"/>
              <w:spacing w:line="240" w:lineRule="auto"/>
              <w:rPr>
                <w:rFonts w:ascii="Coming Soon" w:cs="Coming Soon" w:eastAsia="Coming Soon" w:hAnsi="Coming Soon"/>
                <w:b w:val="1"/>
                <w:sz w:val="24"/>
                <w:szCs w:val="24"/>
              </w:rPr>
            </w:pPr>
            <w:hyperlink r:id="rId21">
              <w:r w:rsidDel="00000000" w:rsidR="00000000" w:rsidRPr="00000000">
                <w:rPr>
                  <w:rFonts w:ascii="Coming Soon" w:cs="Coming Soon" w:eastAsia="Coming Soon" w:hAnsi="Coming Soon"/>
                  <w:b w:val="1"/>
                  <w:color w:val="1155cc"/>
                  <w:sz w:val="24"/>
                  <w:szCs w:val="24"/>
                  <w:u w:val="single"/>
                  <w:rtl w:val="0"/>
                </w:rPr>
                <w:t xml:space="preserve">Global PD login</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Learning By Doing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c Sans MS" w:cs="Comic Sans MS" w:eastAsia="Comic Sans MS" w:hAnsi="Comic Sans MS"/>
                <w:color w:val="252525"/>
                <w:sz w:val="16"/>
                <w:szCs w:val="16"/>
                <w:highlight w:val="white"/>
              </w:rPr>
            </w:pPr>
            <w:r w:rsidDel="00000000" w:rsidR="00000000" w:rsidRPr="00000000">
              <w:rPr>
                <w:rFonts w:ascii="Comic Sans MS" w:cs="Comic Sans MS" w:eastAsia="Comic Sans MS" w:hAnsi="Comic Sans MS"/>
                <w:color w:val="252525"/>
                <w:sz w:val="16"/>
                <w:szCs w:val="16"/>
                <w:highlight w:val="white"/>
                <w:rtl w:val="0"/>
              </w:rPr>
              <w:t xml:space="preserve">This class walks participants through the book Learning By Doing. Using a series of video excerpts from the authors the participants will learn how to create, develop, and maintain and functional and beneficial professional learning communities. In doing so, participants will be able to apply this learning to their school setting to help increase their capacity to work as a team in helping students to achieve high levels of learning and understanding. To register for clock hours go to: certificate required to claim clock hours.</w:t>
            </w:r>
          </w:p>
          <w:p w:rsidR="00000000" w:rsidDel="00000000" w:rsidP="00000000" w:rsidRDefault="00000000" w:rsidRPr="00000000" w14:paraId="00000039">
            <w:pPr>
              <w:widowControl w:val="0"/>
              <w:spacing w:line="240" w:lineRule="auto"/>
              <w:rPr>
                <w:rFonts w:ascii="Comic Sans MS" w:cs="Comic Sans MS" w:eastAsia="Comic Sans MS" w:hAnsi="Comic Sans MS"/>
                <w:color w:val="252525"/>
                <w:sz w:val="24"/>
                <w:szCs w:val="24"/>
                <w:highlight w:val="white"/>
              </w:rPr>
            </w:pPr>
            <w:r w:rsidDel="00000000" w:rsidR="00000000" w:rsidRPr="00000000">
              <w:rPr>
                <w:rFonts w:ascii="Comic Sans MS" w:cs="Comic Sans MS" w:eastAsia="Comic Sans MS" w:hAnsi="Comic Sans MS"/>
                <w:color w:val="252525"/>
                <w:sz w:val="16"/>
                <w:szCs w:val="16"/>
                <w:highlight w:val="white"/>
                <w:rtl w:val="0"/>
              </w:rPr>
              <w:t xml:space="preserve">While this is a self-paced class there is a suggested agenda attached. </w:t>
            </w:r>
            <w:r w:rsidDel="00000000" w:rsidR="00000000" w:rsidRPr="00000000">
              <w:rPr>
                <w:rFonts w:ascii="Comic Sans MS" w:cs="Comic Sans MS" w:eastAsia="Comic Sans MS" w:hAnsi="Comic Sans MS"/>
                <w:color w:val="252525"/>
                <w:sz w:val="16"/>
                <w:szCs w:val="16"/>
                <w:highlight w:val="cyan"/>
                <w:rtl w:val="0"/>
              </w:rPr>
              <w:t xml:space="preserve">12 clock hours</w:t>
            </w:r>
            <w:r w:rsidDel="00000000" w:rsidR="00000000" w:rsidRPr="00000000">
              <w:rPr>
                <w:rFonts w:ascii="Comic Sans MS" w:cs="Comic Sans MS" w:eastAsia="Comic Sans MS" w:hAnsi="Comic Sans MS"/>
                <w:color w:val="252525"/>
                <w:sz w:val="16"/>
                <w:szCs w:val="16"/>
                <w:highlight w:val="white"/>
                <w:rtl w:val="0"/>
              </w:rPr>
              <w:t xml:space="preserve"> are available. </w:t>
            </w:r>
            <w:hyperlink r:id="rId22">
              <w:r w:rsidDel="00000000" w:rsidR="00000000" w:rsidRPr="00000000">
                <w:rPr>
                  <w:rFonts w:ascii="Comic Sans MS" w:cs="Comic Sans MS" w:eastAsia="Comic Sans MS" w:hAnsi="Comic Sans MS"/>
                  <w:color w:val="1155cc"/>
                  <w:sz w:val="24"/>
                  <w:szCs w:val="24"/>
                  <w:highlight w:val="white"/>
                  <w:u w:val="single"/>
                  <w:rtl w:val="0"/>
                </w:rPr>
                <w:t xml:space="preserve">Agenda</w:t>
              </w:r>
            </w:hyperlink>
            <w:r w:rsidDel="00000000" w:rsidR="00000000" w:rsidRPr="00000000">
              <w:rPr>
                <w:rtl w:val="0"/>
              </w:rPr>
            </w:r>
          </w:p>
          <w:p w:rsidR="00000000" w:rsidDel="00000000" w:rsidP="00000000" w:rsidRDefault="00000000" w:rsidRPr="00000000" w14:paraId="0000003A">
            <w:pPr>
              <w:widowControl w:val="0"/>
              <w:spacing w:line="240" w:lineRule="auto"/>
              <w:rPr>
                <w:rFonts w:ascii="Coming Soon" w:cs="Coming Soon" w:eastAsia="Coming Soon" w:hAnsi="Coming Soon"/>
                <w:b w:val="1"/>
                <w:sz w:val="24"/>
                <w:szCs w:val="24"/>
              </w:rPr>
            </w:pPr>
            <w:hyperlink r:id="rId23">
              <w:r w:rsidDel="00000000" w:rsidR="00000000" w:rsidRPr="00000000">
                <w:rPr>
                  <w:rFonts w:ascii="Coming Soon" w:cs="Coming Soon" w:eastAsia="Coming Soon" w:hAnsi="Coming Soon"/>
                  <w:b w:val="1"/>
                  <w:color w:val="1155cc"/>
                  <w:sz w:val="24"/>
                  <w:szCs w:val="24"/>
                  <w:u w:val="single"/>
                  <w:rtl w:val="0"/>
                </w:rPr>
                <w:t xml:space="preserve">https://www.pdenroller.org/eastmont/catalog/event/103378</w:t>
              </w:r>
            </w:hyperlink>
            <w:r w:rsidDel="00000000" w:rsidR="00000000" w:rsidRPr="00000000">
              <w:rPr>
                <w:rtl w:val="0"/>
              </w:rPr>
            </w:r>
          </w:p>
        </w:tc>
      </w:tr>
    </w:tbl>
    <w:p w:rsidR="00000000" w:rsidDel="00000000" w:rsidP="00000000" w:rsidRDefault="00000000" w:rsidRPr="00000000" w14:paraId="0000003B">
      <w:pPr>
        <w:widowControl w:val="0"/>
        <w:spacing w:line="240" w:lineRule="auto"/>
        <w:rPr>
          <w:rFonts w:ascii="Coming Soon" w:cs="Coming Soon" w:eastAsia="Coming Soon" w:hAnsi="Coming Soon"/>
          <w:b w:val="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Coming Soon" w:cs="Coming Soon" w:eastAsia="Coming Soon" w:hAnsi="Coming Soon"/>
          <w:b w:val="1"/>
          <w:sz w:val="28"/>
          <w:szCs w:val="28"/>
        </w:rPr>
      </w:pPr>
      <w:r w:rsidDel="00000000" w:rsidR="00000000" w:rsidRPr="00000000">
        <w:rPr>
          <w:rtl w:val="0"/>
        </w:rPr>
      </w:r>
    </w:p>
    <w:sectPr>
      <w:footerReference r:id="rId2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denroller.org/eastmont/Catalog/Event/102975" TargetMode="External"/><Relationship Id="rId11" Type="http://schemas.openxmlformats.org/officeDocument/2006/relationships/hyperlink" Target="https://www.youtube.com/user/GoogleApps/playlists" TargetMode="External"/><Relationship Id="rId22" Type="http://schemas.openxmlformats.org/officeDocument/2006/relationships/hyperlink" Target="https://docs.google.com/document/d/1eAvyxjfzmEmoxKbzGE6oe1viF1u_IcVh9iJyCdQDTSs/edit?usp=sharing" TargetMode="External"/><Relationship Id="rId10" Type="http://schemas.openxmlformats.org/officeDocument/2006/relationships/hyperlink" Target="https://teachercenter.withgoogle.com/certification_level2" TargetMode="External"/><Relationship Id="rId21" Type="http://schemas.openxmlformats.org/officeDocument/2006/relationships/hyperlink" Target="https://docs.google.com/document/d/1H43k_ukYsiC55fAKAVnGnTZIcYi-1A-bOlIsY85m5sQ/edit?usp=sharing" TargetMode="External"/><Relationship Id="rId13" Type="http://schemas.openxmlformats.org/officeDocument/2006/relationships/hyperlink" Target="https://www.pdenroller.org/eastmont/catalog/event/97502" TargetMode="External"/><Relationship Id="rId24" Type="http://schemas.openxmlformats.org/officeDocument/2006/relationships/footer" Target="footer1.xml"/><Relationship Id="rId12" Type="http://schemas.openxmlformats.org/officeDocument/2006/relationships/hyperlink" Target="https://sites.google.com/eastmont206.org/eastmontonlineteachingresource/home" TargetMode="External"/><Relationship Id="rId23" Type="http://schemas.openxmlformats.org/officeDocument/2006/relationships/hyperlink" Target="https://www.pdenroller.org/eastmont/catalog/event/1033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ercenter.withgoogle.com/certification_level1" TargetMode="External"/><Relationship Id="rId15" Type="http://schemas.openxmlformats.org/officeDocument/2006/relationships/hyperlink" Target="https://www.teachingchannel.com/" TargetMode="External"/><Relationship Id="rId14" Type="http://schemas.openxmlformats.org/officeDocument/2006/relationships/hyperlink" Target="http://basicfba.gseweb.org/" TargetMode="External"/><Relationship Id="rId17" Type="http://schemas.openxmlformats.org/officeDocument/2006/relationships/hyperlink" Target="https://www.pdenroller.org/eastmont/catalog/event/103011" TargetMode="External"/><Relationship Id="rId16" Type="http://schemas.openxmlformats.org/officeDocument/2006/relationships/hyperlink" Target="https://www.pdenroller.org/eastmont/catalog/event/102981" TargetMode="External"/><Relationship Id="rId5" Type="http://schemas.openxmlformats.org/officeDocument/2006/relationships/styles" Target="styles.xml"/><Relationship Id="rId19" Type="http://schemas.openxmlformats.org/officeDocument/2006/relationships/hyperlink" Target="https://www.pdenroller.org/eastmont/Catalog/Event/103084" TargetMode="External"/><Relationship Id="rId6" Type="http://schemas.openxmlformats.org/officeDocument/2006/relationships/hyperlink" Target="https://docs.google.com/document/d/1Rel0-ArXHkRqSlhD4DWaK_ArlyYyYaAWe8btVbQJG4c/edit?usp=sharing" TargetMode="External"/><Relationship Id="rId18" Type="http://schemas.openxmlformats.org/officeDocument/2006/relationships/hyperlink" Target="https://www.pdenroller.org/eastmont/catalog/event/103059" TargetMode="External"/><Relationship Id="rId7" Type="http://schemas.openxmlformats.org/officeDocument/2006/relationships/hyperlink" Target="https://drive.google.com/open?id=1-g5zMkFTQCLaynZU7V3Bpizqvaa2QyOE" TargetMode="External"/><Relationship Id="rId8" Type="http://schemas.openxmlformats.org/officeDocument/2006/relationships/hyperlink" Target="https://teachercenter.withgoogle.com/fundamentals/course?reset=5T997F3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