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Title IA Staff Resources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Examples of Title I Allowable Expenditures - You must submit a </w:t>
      </w:r>
      <w:hyperlink r:id="rId6">
        <w:r w:rsidDel="00000000" w:rsidR="00000000" w:rsidRPr="00000000">
          <w:rPr>
            <w:color w:val="1155cc"/>
            <w:u w:val="single"/>
            <w:rtl w:val="0"/>
          </w:rPr>
          <w:t xml:space="preserve">Title IA Pre-Approval Form</w:t>
        </w:r>
      </w:hyperlink>
      <w:r w:rsidDel="00000000" w:rsidR="00000000" w:rsidRPr="00000000">
        <w:rPr>
          <w:rtl w:val="0"/>
        </w:rPr>
        <w:t xml:space="preserve"> </w:t>
      </w:r>
      <w:r w:rsidDel="00000000" w:rsidR="00000000" w:rsidRPr="00000000">
        <w:rPr>
          <w:rtl w:val="0"/>
        </w:rPr>
        <w:t xml:space="preserve">to the Special Programs office at least two weeks prior.</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Teachers that supplement regular instruction (i.e RtI Coordinators)</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Time for Site Based Teams and School Staff to develop and review the Schoolwide Plan.</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Implementation of the Schoolwide Plan:</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​Professional Development / PLC Work</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Supplemental Materials (Must be approved by the district Instructional Materials Committee)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Title I Part A Pre-Approval Form: </w:t>
      </w:r>
      <w:r w:rsidDel="00000000" w:rsidR="00000000" w:rsidRPr="00000000">
        <w:rPr>
          <w:rtl w:val="0"/>
        </w:rPr>
        <w:t xml:space="preserve">Please complete this form when requesting an expenditure to be funded out of Title I Part A and submit to the Special Programs office prior to expending the funds.</w:t>
        <w:br w:type="textWrapping"/>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hyperlink r:id="rId7">
        <w:r w:rsidDel="00000000" w:rsidR="00000000" w:rsidRPr="00000000">
          <w:rPr>
            <w:color w:val="1155cc"/>
            <w:u w:val="single"/>
            <w:rtl w:val="0"/>
          </w:rPr>
          <w:t xml:space="preserve">Title I School Checklist</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r>
      <w:hyperlink r:id="rId8">
        <w:r w:rsidDel="00000000" w:rsidR="00000000" w:rsidRPr="00000000">
          <w:rPr>
            <w:color w:val="1155cc"/>
            <w:u w:val="single"/>
            <w:rtl w:val="0"/>
          </w:rPr>
          <w:t xml:space="preserve">Schoolwide Plan:</w:t>
        </w:r>
      </w:hyperlink>
      <w:r w:rsidDel="00000000" w:rsidR="00000000" w:rsidRPr="00000000">
        <w:rPr>
          <w:rtl w:val="0"/>
        </w:rPr>
        <w:t xml:space="preserve">  The Schoolwide Plan is a document that guides a building team through the Title I Part A Schoolwide Planning process. This plan is due annually on Oct 1st for School Board approval and will be presented to the School Board during each school's report to the Board each year.  Each school has a Schoolwide Plan that is shared between the Special Programs Office and the school in Google Docs.  </w:t>
      </w:r>
      <w:hyperlink r:id="rId9">
        <w:r w:rsidDel="00000000" w:rsidR="00000000" w:rsidRPr="00000000">
          <w:rPr>
            <w:color w:val="1155cc"/>
            <w:u w:val="single"/>
            <w:rtl w:val="0"/>
          </w:rPr>
          <w:t xml:space="preserve">An example of a completed Schoolwide Plan</w:t>
        </w:r>
      </w:hyperlink>
      <w:r w:rsidDel="00000000" w:rsidR="00000000" w:rsidRPr="00000000">
        <w:rPr>
          <w:rtl w:val="0"/>
        </w:rPr>
        <w:t xml:space="preserve">.</w:t>
        <w:br w:type="textWrapping"/>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hyperlink r:id="rId10">
        <w:r w:rsidDel="00000000" w:rsidR="00000000" w:rsidRPr="00000000">
          <w:rPr>
            <w:color w:val="1155cc"/>
            <w:u w:val="single"/>
            <w:rtl w:val="0"/>
          </w:rPr>
          <w:t xml:space="preserve">Schoolwide Plan Annual Review:</w:t>
        </w:r>
      </w:hyperlink>
      <w:r w:rsidDel="00000000" w:rsidR="00000000" w:rsidRPr="00000000">
        <w:rPr>
          <w:rtl w:val="0"/>
        </w:rPr>
        <w:t xml:space="preserve">  This document is an analysis of the Schoolwide Plan that is to be completed annually.  This plan is due Oct 1st for School Board approval and will be presented to the School Board annually during each school's report to the Board.</w:t>
        <w:br w:type="textWrapping"/>
        <w:t xml:space="preserve"> </w:t>
        <w:br w:type="textWrapping"/>
      </w:r>
      <w:hyperlink r:id="rId11">
        <w:r w:rsidDel="00000000" w:rsidR="00000000" w:rsidRPr="00000000">
          <w:rPr>
            <w:color w:val="1155cc"/>
            <w:u w:val="single"/>
            <w:rtl w:val="0"/>
          </w:rPr>
          <w:t xml:space="preserve">School-Parent Compact - Eastmont:</w:t>
        </w:r>
      </w:hyperlink>
      <w:r w:rsidDel="00000000" w:rsidR="00000000" w:rsidRPr="00000000">
        <w:rPr>
          <w:rtl w:val="0"/>
        </w:rPr>
        <w:t xml:space="preserve">  The School-Parent Compact The Compact is an annual agreement between the parent, student, and school regarding the joint responsibilities in helping each student find success. These documents are completed during Parent Conferences with all families. A school may develop their own compact with parent input as long as the required elements are included.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hyperlink r:id="rId12">
        <w:r w:rsidDel="00000000" w:rsidR="00000000" w:rsidRPr="00000000">
          <w:rPr>
            <w:color w:val="1155cc"/>
            <w:u w:val="single"/>
            <w:rtl w:val="0"/>
          </w:rPr>
          <w:t xml:space="preserve">Title I Parent &amp; Family Engagement Policy</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ppyYFc6sbrJrSLpNdxwNwG85-y08lmdpCtT8I4KJunQ/edit?usp=sharing" TargetMode="External"/><Relationship Id="rId10" Type="http://schemas.openxmlformats.org/officeDocument/2006/relationships/hyperlink" Target="https://docs.google.com/document/u/0/?ftv=1&amp;tgif=d" TargetMode="External"/><Relationship Id="rId12" Type="http://schemas.openxmlformats.org/officeDocument/2006/relationships/hyperlink" Target="https://docs.google.com/document/d/1EIdjpS5tMaiG7vtg2weV5DQUZAntjgpbijJvszX2Ab8/edit?usp=sharing" TargetMode="External"/><Relationship Id="rId9" Type="http://schemas.openxmlformats.org/officeDocument/2006/relationships/hyperlink" Target="https://docs.google.com/a/eastmont206.org/document/d/1YnhwUiFGrLFNpogBDrrklxmmahKH72bGUJwH2FY9WYQ/edit?usp=sharing" TargetMode="External"/><Relationship Id="rId5" Type="http://schemas.openxmlformats.org/officeDocument/2006/relationships/styles" Target="styles.xml"/><Relationship Id="rId6" Type="http://schemas.openxmlformats.org/officeDocument/2006/relationships/hyperlink" Target="https://docs.google.com/document/u/0/?ftv=1&amp;tgif=d" TargetMode="External"/><Relationship Id="rId7" Type="http://schemas.openxmlformats.org/officeDocument/2006/relationships/hyperlink" Target="https://docs.google.com/a/eastmont206.org/document/d/105IAb4wGmzO6ZG97WKdA0b7Wm6JxEveIsgtCcngrCiA/edit?usp=sharing" TargetMode="External"/><Relationship Id="rId8" Type="http://schemas.openxmlformats.org/officeDocument/2006/relationships/hyperlink" Target="https://docs.google.com/document/u/0/?ftv=1&amp;tgi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